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896" w:rsidRPr="001A16E6" w:rsidRDefault="00977896" w:rsidP="009778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Заява</w:t>
      </w:r>
      <w:proofErr w:type="spellEnd"/>
    </w:p>
    <w:p w:rsidR="00977896" w:rsidRDefault="00977896" w:rsidP="009778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про </w:t>
      </w:r>
      <w:proofErr w:type="spellStart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визначення</w:t>
      </w:r>
      <w:proofErr w:type="spellEnd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обсягу</w:t>
      </w:r>
      <w:proofErr w:type="spellEnd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стратегічної</w:t>
      </w:r>
      <w:proofErr w:type="spellEnd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екологічної</w:t>
      </w:r>
      <w:proofErr w:type="spellEnd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оцінки</w:t>
      </w:r>
      <w:proofErr w:type="spellEnd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67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Стратегії розвитку </w:t>
      </w:r>
      <w:proofErr w:type="spellStart"/>
      <w:r w:rsidR="00D67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Василівського</w:t>
      </w:r>
      <w:proofErr w:type="spellEnd"/>
      <w:r w:rsidR="00D67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району </w:t>
      </w:r>
      <w:proofErr w:type="gramStart"/>
      <w:r w:rsidR="00D67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на</w:t>
      </w:r>
      <w:proofErr w:type="gramEnd"/>
      <w:r w:rsidR="00D67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період до </w:t>
      </w:r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202</w:t>
      </w:r>
      <w:r w:rsidR="00D67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7</w:t>
      </w:r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рок</w:t>
      </w:r>
      <w:r w:rsidR="00D67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у</w:t>
      </w:r>
    </w:p>
    <w:p w:rsidR="00977896" w:rsidRPr="001A16E6" w:rsidRDefault="00977896" w:rsidP="009778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77896" w:rsidRPr="00977896" w:rsidRDefault="00977896" w:rsidP="009778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77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1. Замовник</w:t>
      </w:r>
      <w:r w:rsidR="00303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</w:p>
    <w:p w:rsidR="00977896" w:rsidRPr="00977896" w:rsidRDefault="00977896" w:rsidP="00977896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778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778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778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677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03B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Виконавчий апарат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Василівськ</w:t>
      </w:r>
      <w:r w:rsidR="00303B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ої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677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районн</w:t>
      </w:r>
      <w:r w:rsidR="00303B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ої</w:t>
      </w:r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рад</w:t>
      </w:r>
      <w:r w:rsidR="00303B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Запорізької області</w:t>
      </w:r>
      <w:r w:rsidRPr="009778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(далі </w:t>
      </w:r>
      <w:r w:rsidR="006247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9778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03B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апарат</w:t>
      </w:r>
      <w:r w:rsidRPr="009778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:rsidR="00977896" w:rsidRPr="001A16E6" w:rsidRDefault="00977896" w:rsidP="009778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2. Вид та </w:t>
      </w:r>
      <w:proofErr w:type="spellStart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основні</w:t>
      </w:r>
      <w:proofErr w:type="spellEnd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цілі</w:t>
      </w:r>
      <w:proofErr w:type="spellEnd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документа державного </w:t>
      </w:r>
      <w:proofErr w:type="spellStart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планування</w:t>
      </w:r>
      <w:proofErr w:type="spellEnd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зв</w:t>
      </w:r>
      <w:proofErr w:type="spellEnd"/>
      <w:r w:rsidR="00303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’</w:t>
      </w:r>
      <w:proofErr w:type="spellStart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язок</w:t>
      </w:r>
      <w:proofErr w:type="spellEnd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іншими</w:t>
      </w:r>
      <w:proofErr w:type="spellEnd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документами державного </w:t>
      </w:r>
      <w:proofErr w:type="spellStart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планування</w:t>
      </w:r>
      <w:proofErr w:type="spellEnd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977896" w:rsidRPr="001A16E6" w:rsidRDefault="00977896" w:rsidP="00186E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пункту 3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першої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Закону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стратегічну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екологічну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оцінку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документами державного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планування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 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стратегії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схеми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містобудівна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документація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загальнодержавні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державні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цільові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програмні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включаючи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них,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розробляються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та/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ідлягають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затвердженню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органом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органом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місцевого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7896" w:rsidRPr="001A16E6" w:rsidRDefault="00303BD4" w:rsidP="00186E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BD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Стратегі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я</w:t>
      </w:r>
      <w:r w:rsidRPr="00303BD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розвитку </w:t>
      </w:r>
      <w:proofErr w:type="spellStart"/>
      <w:r w:rsidRPr="00303BD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Василівського</w:t>
      </w:r>
      <w:proofErr w:type="spellEnd"/>
      <w:r w:rsidRPr="00303BD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району на період до 2027</w:t>
      </w:r>
      <w:r w:rsidRPr="00303BD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03BD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року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977896"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977896"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="00977896"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47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977896"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Стратегія</w:t>
      </w:r>
      <w:r w:rsidR="00977896"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є документом державного </w:t>
      </w:r>
      <w:proofErr w:type="spellStart"/>
      <w:r w:rsidR="00977896"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планування</w:t>
      </w:r>
      <w:proofErr w:type="spellEnd"/>
      <w:r w:rsidR="00977896"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78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977896"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місцевого</w:t>
      </w:r>
      <w:proofErr w:type="spellEnd"/>
      <w:r w:rsidR="00977896"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7896"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</w:t>
      </w:r>
      <w:proofErr w:type="spellEnd"/>
      <w:r w:rsidR="00977896"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7612" w:rsidRPr="00307612" w:rsidRDefault="00977896" w:rsidP="00307612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Метою </w:t>
      </w:r>
      <w:r w:rsidR="00303B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Стратегії</w:t>
      </w:r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 </w:t>
      </w:r>
      <w:r w:rsidRPr="001A16E6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умов для динамічного, збалансованого розвитку </w:t>
      </w:r>
      <w:r w:rsidR="00307612">
        <w:rPr>
          <w:rFonts w:ascii="Times New Roman" w:hAnsi="Times New Roman" w:cs="Times New Roman"/>
          <w:sz w:val="28"/>
          <w:szCs w:val="28"/>
          <w:lang w:val="uk-UA"/>
        </w:rPr>
        <w:t>району</w:t>
      </w:r>
      <w:r w:rsidRPr="001A16E6">
        <w:rPr>
          <w:rFonts w:ascii="Times New Roman" w:hAnsi="Times New Roman" w:cs="Times New Roman"/>
          <w:sz w:val="28"/>
          <w:szCs w:val="28"/>
          <w:lang w:val="uk-UA"/>
        </w:rPr>
        <w:t xml:space="preserve"> шляхом забезпечення соціальної та економічної єдності, підвищення рівня конкурентоспроможності, активізації економічної діяльності, зростання добробуту населення. Зокрема, </w:t>
      </w:r>
      <w:r w:rsidR="00307612">
        <w:rPr>
          <w:rFonts w:ascii="Times New Roman" w:hAnsi="Times New Roman" w:cs="Times New Roman"/>
          <w:sz w:val="28"/>
          <w:szCs w:val="28"/>
          <w:lang w:val="uk-UA"/>
        </w:rPr>
        <w:t>Стратегія</w:t>
      </w:r>
      <w:r w:rsidRPr="001A16E6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спрямована на активізацію економічного розвитку усіх галузей господарського комплексу </w:t>
      </w:r>
      <w:r w:rsidR="00307612">
        <w:rPr>
          <w:rFonts w:ascii="Times New Roman" w:hAnsi="Times New Roman" w:cs="Times New Roman"/>
          <w:sz w:val="28"/>
          <w:szCs w:val="28"/>
          <w:lang w:val="uk-UA"/>
        </w:rPr>
        <w:t>району</w:t>
      </w:r>
      <w:r w:rsidRPr="001A16E6">
        <w:rPr>
          <w:rFonts w:ascii="Times New Roman" w:hAnsi="Times New Roman" w:cs="Times New Roman"/>
          <w:sz w:val="28"/>
          <w:szCs w:val="28"/>
          <w:lang w:val="uk-UA"/>
        </w:rPr>
        <w:t>, збільшення їх інвестиційної та інноваційної складової, нарощування обсягів промислового та сільськогосподарського виробництва, подальший розвиток малого та середнього бізнесу, забезпечення фінансового оздоровлення реального сектору економіки та подальших трансформацій в усіх сферах суспільного життя</w:t>
      </w:r>
      <w:r w:rsidR="0030761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07612" w:rsidRPr="00307612">
        <w:rPr>
          <w:rFonts w:ascii="Circe" w:eastAsia="Times New Roman" w:hAnsi="Circe" w:cs="Times New Roman"/>
          <w:b/>
          <w:color w:val="1F487C"/>
          <w:sz w:val="24"/>
          <w:szCs w:val="24"/>
          <w:highlight w:val="white"/>
          <w:lang w:val="uk-UA"/>
        </w:rPr>
        <w:t xml:space="preserve"> </w:t>
      </w:r>
      <w:r w:rsidR="0030761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307612" w:rsidRPr="00307612">
        <w:rPr>
          <w:rFonts w:ascii="Times New Roman" w:eastAsia="Times New Roman" w:hAnsi="Times New Roman" w:cs="Times New Roman"/>
          <w:sz w:val="28"/>
          <w:szCs w:val="28"/>
          <w:lang w:val="uk-UA"/>
        </w:rPr>
        <w:t>кологічна безпека та збереження природних ресурсів</w:t>
      </w:r>
      <w:r w:rsidR="00307612" w:rsidRPr="003076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7896" w:rsidRPr="001A16E6" w:rsidRDefault="00977896" w:rsidP="00977896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Стратегічні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цілі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76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Стратегії</w:t>
      </w:r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77896" w:rsidRPr="001A16E6" w:rsidRDefault="00977896" w:rsidP="009778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307612" w:rsidRPr="00307612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Розвиток інфраструктури та організаційно-правової структури під час реформи місцевого самоврядування заради розвитку людського капіталу</w:t>
      </w:r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7612" w:rsidRPr="00307612" w:rsidRDefault="00977896" w:rsidP="005E1D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307612" w:rsidRPr="00307612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Згуртованість громад </w:t>
      </w:r>
      <w:proofErr w:type="spellStart"/>
      <w:r w:rsidR="00307612" w:rsidRPr="00307612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Василівського</w:t>
      </w:r>
      <w:proofErr w:type="spellEnd"/>
      <w:r w:rsidR="00307612" w:rsidRPr="00307612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району, гармонійний територіальний розвиток громад та інвестиційна привабливість району</w:t>
      </w:r>
      <w:r w:rsidR="00307612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;</w:t>
      </w:r>
    </w:p>
    <w:p w:rsidR="00307612" w:rsidRDefault="00977896" w:rsidP="003076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76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</w:t>
      </w:r>
      <w:r w:rsidR="005E1D95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Кадрова, молодіжна та </w:t>
      </w:r>
      <w:r w:rsidR="00307612" w:rsidRPr="00307612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освітня політика як напрямки розвитку людського капіталу</w:t>
      </w:r>
      <w:r w:rsidR="00307612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;</w:t>
      </w:r>
    </w:p>
    <w:p w:rsidR="00783F71" w:rsidRDefault="00307612" w:rsidP="005E1D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3F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</w:t>
      </w:r>
      <w:r w:rsidR="00783F71" w:rsidRPr="00783F7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Конкурентоспроможна економіка та стимулювання розвитку соціально-орієнтованого</w:t>
      </w:r>
      <w:r w:rsidR="00783F7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бізнесу та інвестицій в районі</w:t>
      </w:r>
      <w:r w:rsidR="00783F71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783F71" w:rsidRDefault="00783F71" w:rsidP="005E1D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 </w:t>
      </w:r>
      <w:r w:rsidRPr="00783F71">
        <w:rPr>
          <w:rFonts w:ascii="Times New Roman" w:eastAsia="Times New Roman" w:hAnsi="Times New Roman" w:cs="Times New Roman"/>
          <w:sz w:val="28"/>
          <w:szCs w:val="28"/>
          <w:lang w:val="uk-UA"/>
        </w:rPr>
        <w:t>Екологічна безпека та збереження природних ресурсів.</w:t>
      </w:r>
    </w:p>
    <w:p w:rsidR="00783F71" w:rsidRPr="00783F71" w:rsidRDefault="00783F71" w:rsidP="00783F7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77896" w:rsidRPr="001A16E6" w:rsidRDefault="005E1D95" w:rsidP="00977896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Стратегія</w:t>
      </w:r>
      <w:r w:rsidR="00977896"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розроблена згідно з вимогами Конституції України, на підставі законів України «Про державне прогнозування та розроблення програм економічного і соціального розвитку України», «Про стратегічну екологічну </w:t>
      </w:r>
      <w:r w:rsidR="00977896"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оцінку», </w:t>
      </w:r>
      <w:r w:rsidR="00977896" w:rsidRPr="001A16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постанови Кабінету Міністрів України від 26.04.2003</w:t>
      </w:r>
      <w:r w:rsidR="00977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977896" w:rsidRPr="001A16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621 «Про розроблення прогнозних і програмних документів економічного і соціального розвитку та складання проектів Бюджетної декларації та державного бюджету» з урахуванням завдань інших документів державного планування</w:t>
      </w:r>
      <w:r w:rsidR="00977896"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977896"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77896"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саме:</w:t>
      </w:r>
    </w:p>
    <w:p w:rsidR="00977896" w:rsidRPr="001A16E6" w:rsidRDefault="00977896" w:rsidP="00977896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Прогнозу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економічного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іального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2022 – 2024 роки,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постановою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Кабінету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Міністрів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31.05.2021 № 586;</w:t>
      </w:r>
    </w:p>
    <w:p w:rsidR="00977896" w:rsidRPr="0079059B" w:rsidRDefault="00977896" w:rsidP="00573CF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Державної стратегії регіонального розвитку на 2021-2027 роки,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ої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постановою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Кабінету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Міністрів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05.08.</w:t>
      </w:r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695</w:t>
      </w:r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79059B" w:rsidRPr="0079059B">
        <w:rPr>
          <w:rFonts w:ascii="Circe" w:hAnsi="Circe" w:cs="Times New Roman"/>
          <w:sz w:val="28"/>
          <w:szCs w:val="28"/>
        </w:rPr>
        <w:t xml:space="preserve"> </w:t>
      </w:r>
    </w:p>
    <w:p w:rsidR="0079059B" w:rsidRPr="0079059B" w:rsidRDefault="00977896" w:rsidP="00573CF1">
      <w:pPr>
        <w:jc w:val="both"/>
        <w:rPr>
          <w:rFonts w:ascii="Circe" w:hAnsi="Circe" w:cs="Times New Roman"/>
          <w:sz w:val="28"/>
          <w:szCs w:val="28"/>
          <w:lang w:val="uk-UA"/>
        </w:rPr>
      </w:pPr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Стратегії регіонального розвитку Запорізької  області на період до 2027 року, затвердженої рішенням Запорізької обласної ради від 12.12.2019 №134;</w:t>
      </w:r>
      <w:r w:rsidR="0079059B" w:rsidRPr="0079059B">
        <w:rPr>
          <w:rFonts w:ascii="Circe" w:hAnsi="Circe" w:cs="Times New Roman"/>
          <w:sz w:val="28"/>
          <w:szCs w:val="28"/>
          <w:lang w:val="uk-UA"/>
        </w:rPr>
        <w:t xml:space="preserve"> </w:t>
      </w:r>
    </w:p>
    <w:p w:rsidR="00977896" w:rsidRPr="001A16E6" w:rsidRDefault="00573CF1" w:rsidP="009778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Стратегія</w:t>
      </w:r>
      <w:r w:rsidR="00977896"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базується на аналізі основних показників і тенденцій соціально-економічного розвитку </w:t>
      </w:r>
      <w:proofErr w:type="spellStart"/>
      <w:r w:rsidR="00977896"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Василівсько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району</w:t>
      </w:r>
      <w:r w:rsidR="00977896"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2021 році та визначає пріоритети соціально-економічного та культурного розвитку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</w:t>
      </w:r>
      <w:r w:rsidR="00977896"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омади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</w:t>
      </w:r>
      <w:r w:rsidR="00977896"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977896"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977896"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актуальні питання та головну мету у розрізі кожної сфери діяльності,</w:t>
      </w:r>
      <w:r w:rsidR="00977896"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977896"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завдання та заходи, а також критерії досягнення для розвитку галузі, які відповідають основним стратегічним напрямам розвитку і заходам місцевих цільових програм, розробка, затвердження та внесення змін до яких проводитиметься виключно з дотриманням вимог Бюджетного кодексу України та чинних законодавчих і нормативно-правових актів.</w:t>
      </w:r>
    </w:p>
    <w:p w:rsidR="00977896" w:rsidRPr="001A16E6" w:rsidRDefault="00977896" w:rsidP="009778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Фінансування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пріоритетних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напрямів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тому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місцеві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цільові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здійснюватиметься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урахуванням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реальних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можливостей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місцевого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бюджету, а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виділених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фінансових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ресурсів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державного та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обласного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бюджетів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доходів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платних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бюджетними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установами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спонсорських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коштів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грантових коштів</w:t>
      </w:r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джерел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заборонених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чинним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законодавством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7896" w:rsidRPr="001A16E6" w:rsidRDefault="00977896" w:rsidP="009778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Спрямування інвестиційних потоків у різні сфери економічної та соціальної діяльності дозволить забезпечити вирішення основних соціальних питань та виконання планових надходжень до бюджет</w:t>
      </w:r>
      <w:r w:rsidR="005E1D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</w:t>
      </w:r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громад.</w:t>
      </w:r>
    </w:p>
    <w:p w:rsidR="00977896" w:rsidRPr="001A16E6" w:rsidRDefault="00977896" w:rsidP="00977896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ефективного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бюджетних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коштів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передбачається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концентрація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видатків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заплановані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бюджетні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іоритетних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проєктів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соціальної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інфраструктури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7896" w:rsidRPr="001A16E6" w:rsidRDefault="00977896" w:rsidP="009778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3. Те, </w:t>
      </w:r>
      <w:proofErr w:type="spellStart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якою</w:t>
      </w:r>
      <w:proofErr w:type="spellEnd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мірою</w:t>
      </w:r>
      <w:proofErr w:type="spellEnd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документ </w:t>
      </w:r>
      <w:proofErr w:type="gramStart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державного</w:t>
      </w:r>
      <w:proofErr w:type="gramEnd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планування</w:t>
      </w:r>
      <w:proofErr w:type="spellEnd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визначає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умови</w:t>
      </w:r>
      <w:proofErr w:type="spellEnd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реалізації</w:t>
      </w:r>
      <w:proofErr w:type="spellEnd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видів</w:t>
      </w:r>
      <w:proofErr w:type="spellEnd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діяльності</w:t>
      </w:r>
      <w:proofErr w:type="spellEnd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об’єктів</w:t>
      </w:r>
      <w:proofErr w:type="spellEnd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яких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законодавством</w:t>
      </w:r>
      <w:proofErr w:type="spellEnd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передбачено</w:t>
      </w:r>
      <w:proofErr w:type="spellEnd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здійснення</w:t>
      </w:r>
      <w:proofErr w:type="spellEnd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процедури</w:t>
      </w:r>
      <w:proofErr w:type="spellEnd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оцінки</w:t>
      </w:r>
      <w:proofErr w:type="spellEnd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впливу</w:t>
      </w:r>
      <w:proofErr w:type="spellEnd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</w:t>
      </w:r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довкілля</w:t>
      </w:r>
      <w:proofErr w:type="spellEnd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(у тому </w:t>
      </w:r>
      <w:proofErr w:type="spellStart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числі</w:t>
      </w:r>
      <w:proofErr w:type="spellEnd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визначення</w:t>
      </w:r>
      <w:proofErr w:type="spellEnd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місцезнаходження</w:t>
      </w:r>
      <w:proofErr w:type="spellEnd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розміру</w:t>
      </w:r>
      <w:proofErr w:type="spellEnd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потужності</w:t>
      </w:r>
      <w:proofErr w:type="spellEnd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розміщення</w:t>
      </w:r>
      <w:proofErr w:type="spellEnd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ресурсів</w:t>
      </w:r>
      <w:proofErr w:type="spellEnd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977896" w:rsidRPr="001A16E6" w:rsidRDefault="00977896" w:rsidP="00186E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Відповідно до частини першої статті 3 Закону України «Про оцінку впливу на довкілля», здійснення оцінки впливу на довкілля є обов’язковим у процесі прийняття рішень про провадження планованої діяльності, визначеної частинами другою і третьою статті 3.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1D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планова</w:t>
      </w:r>
      <w:proofErr w:type="spellEnd"/>
      <w:r w:rsidR="005E1D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ідлягає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оцінці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впливу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довкілля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провадження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планованої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7896" w:rsidRPr="001A16E6" w:rsidRDefault="00C03954" w:rsidP="00186E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03BD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Стратегі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я</w:t>
      </w:r>
      <w:r w:rsidRPr="00303BD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розвитку </w:t>
      </w:r>
      <w:proofErr w:type="spellStart"/>
      <w:r w:rsidRPr="00303BD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Василівського</w:t>
      </w:r>
      <w:proofErr w:type="spellEnd"/>
      <w:r w:rsidRPr="00303BD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району на період до 2027</w:t>
      </w:r>
      <w:r w:rsidRPr="00303BD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03BD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року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977896"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7896"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охоплює</w:t>
      </w:r>
      <w:proofErr w:type="spellEnd"/>
      <w:r w:rsidR="00977896"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7896"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</w:t>
      </w:r>
      <w:proofErr w:type="spellEnd"/>
      <w:r w:rsidR="00977896"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7896"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</w:t>
      </w:r>
      <w:proofErr w:type="spellEnd"/>
      <w:r w:rsidR="00977896"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7896"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господарської</w:t>
      </w:r>
      <w:proofErr w:type="spellEnd"/>
      <w:r w:rsidR="00977896"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7896"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="00977896"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977896"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промисловий</w:t>
      </w:r>
      <w:proofErr w:type="spellEnd"/>
      <w:r w:rsidR="00977896"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977896"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агропромисловий</w:t>
      </w:r>
      <w:proofErr w:type="spellEnd"/>
      <w:r w:rsidR="00977896"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7896"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комплекси</w:t>
      </w:r>
      <w:proofErr w:type="spellEnd"/>
      <w:r w:rsidR="00977896"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77896"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інвестиційну</w:t>
      </w:r>
      <w:proofErr w:type="spellEnd"/>
      <w:r w:rsidR="00977896"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7896"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="00977896"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77896"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транспортну</w:t>
      </w:r>
      <w:proofErr w:type="spellEnd"/>
      <w:r w:rsidR="00977896"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7896"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інфраструктуру</w:t>
      </w:r>
      <w:proofErr w:type="spellEnd"/>
      <w:r w:rsidR="00977896"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77896"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екологічну</w:t>
      </w:r>
      <w:proofErr w:type="spellEnd"/>
      <w:r w:rsidR="00977896"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977896"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енергетичну</w:t>
      </w:r>
      <w:proofErr w:type="spellEnd"/>
      <w:r w:rsidR="00977896"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="00977896"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безпеку</w:t>
      </w:r>
      <w:proofErr w:type="spellEnd"/>
      <w:r w:rsidR="00977896"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77896"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житлово-комунальне</w:t>
      </w:r>
      <w:proofErr w:type="spellEnd"/>
      <w:r w:rsidR="00977896"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7896"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господарство</w:t>
      </w:r>
      <w:proofErr w:type="spellEnd"/>
      <w:r w:rsidR="00977896"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77896"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="00977896"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77896"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охорону</w:t>
      </w:r>
      <w:proofErr w:type="spellEnd"/>
      <w:r w:rsidR="00977896"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7896"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здоров’я</w:t>
      </w:r>
      <w:proofErr w:type="spellEnd"/>
      <w:r w:rsidR="00977896"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культуру, </w:t>
      </w:r>
      <w:proofErr w:type="spellStart"/>
      <w:r w:rsidR="00977896"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фізичну</w:t>
      </w:r>
      <w:proofErr w:type="spellEnd"/>
      <w:r w:rsidR="00977896"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культуру та спорт.</w:t>
      </w:r>
    </w:p>
    <w:p w:rsidR="00977896" w:rsidRPr="001A16E6" w:rsidRDefault="00977896" w:rsidP="009778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954">
        <w:rPr>
          <w:rFonts w:ascii="Times New Roman" w:hAnsi="Times New Roman" w:cs="Times New Roman"/>
          <w:sz w:val="28"/>
          <w:szCs w:val="28"/>
          <w:lang w:val="uk-UA"/>
        </w:rPr>
        <w:t xml:space="preserve">Головними екологічними проблемами, які мають відношення до </w:t>
      </w:r>
      <w:r w:rsidR="00C03954">
        <w:rPr>
          <w:rFonts w:ascii="Times New Roman" w:hAnsi="Times New Roman" w:cs="Times New Roman"/>
          <w:sz w:val="28"/>
          <w:szCs w:val="28"/>
          <w:lang w:val="uk-UA"/>
        </w:rPr>
        <w:t>Стратегії</w:t>
      </w:r>
      <w:r w:rsidRPr="00C03954">
        <w:rPr>
          <w:rFonts w:ascii="Times New Roman" w:hAnsi="Times New Roman" w:cs="Times New Roman"/>
          <w:sz w:val="28"/>
          <w:szCs w:val="28"/>
          <w:lang w:val="uk-UA"/>
        </w:rPr>
        <w:t xml:space="preserve"> є: захист атмосферного повітря; необхідність відновлення та модернізація головних споруд та мереж інженерної інфраструктури (централізоване водопостачання та водовідведення), збереження природних рослинних ресурсів та забезпечення необхідною площею зелених насаджень загального користування. Стратегічна екологічна оцінка </w:t>
      </w:r>
      <w:r w:rsidRPr="00C039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(далі </w:t>
      </w:r>
      <w:r w:rsidR="00186E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C039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СЕО) </w:t>
      </w:r>
      <w:r w:rsidR="00C039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Стратегії</w:t>
      </w:r>
      <w:r w:rsidRPr="00C03954">
        <w:rPr>
          <w:rFonts w:ascii="Times New Roman" w:hAnsi="Times New Roman" w:cs="Times New Roman"/>
          <w:sz w:val="28"/>
          <w:szCs w:val="28"/>
          <w:lang w:val="uk-UA"/>
        </w:rPr>
        <w:t xml:space="preserve"> дає можливість зосередитися на всебічному аналізі можливого впливу планованої діяльності на довкілля та використовувати результати цього аналізу для запобігання або пом’якшення екологічних наслідків в процесі стратегічного планування. </w:t>
      </w:r>
      <w:r w:rsidRPr="00186E6B">
        <w:rPr>
          <w:rFonts w:ascii="Times New Roman" w:hAnsi="Times New Roman" w:cs="Times New Roman"/>
          <w:sz w:val="28"/>
          <w:szCs w:val="28"/>
          <w:lang w:val="uk-UA"/>
        </w:rPr>
        <w:t>Метою СЕО є забезпечення високого рівня охорони довкілля та сприяння інтеграції екологічних факторів</w:t>
      </w:r>
      <w:r w:rsidRPr="001A16E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86E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6E6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1A16E6">
        <w:rPr>
          <w:rFonts w:ascii="Times New Roman" w:hAnsi="Times New Roman" w:cs="Times New Roman"/>
          <w:sz w:val="28"/>
          <w:szCs w:val="28"/>
        </w:rPr>
        <w:t>кожним</w:t>
      </w:r>
      <w:proofErr w:type="spellEnd"/>
      <w:r w:rsidRPr="001A1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E6">
        <w:rPr>
          <w:rFonts w:ascii="Times New Roman" w:hAnsi="Times New Roman" w:cs="Times New Roman"/>
          <w:sz w:val="28"/>
          <w:szCs w:val="28"/>
        </w:rPr>
        <w:t>пріоритетним</w:t>
      </w:r>
      <w:proofErr w:type="spellEnd"/>
      <w:r w:rsidRPr="001A1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E6">
        <w:rPr>
          <w:rFonts w:ascii="Times New Roman" w:hAnsi="Times New Roman" w:cs="Times New Roman"/>
          <w:sz w:val="28"/>
          <w:szCs w:val="28"/>
        </w:rPr>
        <w:t>напрямком</w:t>
      </w:r>
      <w:proofErr w:type="spellEnd"/>
      <w:r w:rsidRPr="001A16E6">
        <w:rPr>
          <w:rFonts w:ascii="Times New Roman" w:hAnsi="Times New Roman" w:cs="Times New Roman"/>
          <w:sz w:val="28"/>
          <w:szCs w:val="28"/>
        </w:rPr>
        <w:t xml:space="preserve"> </w:t>
      </w:r>
      <w:r w:rsidR="00C03954">
        <w:rPr>
          <w:rFonts w:ascii="Times New Roman" w:hAnsi="Times New Roman" w:cs="Times New Roman"/>
          <w:sz w:val="28"/>
          <w:szCs w:val="28"/>
          <w:lang w:val="uk-UA"/>
        </w:rPr>
        <w:t>Стратегії</w:t>
      </w:r>
      <w:r w:rsidRPr="001A1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E6">
        <w:rPr>
          <w:rFonts w:ascii="Times New Roman" w:hAnsi="Times New Roman" w:cs="Times New Roman"/>
          <w:sz w:val="28"/>
          <w:szCs w:val="28"/>
        </w:rPr>
        <w:t>розробляється</w:t>
      </w:r>
      <w:proofErr w:type="spellEnd"/>
      <w:r w:rsidRPr="001A16E6">
        <w:rPr>
          <w:rFonts w:ascii="Times New Roman" w:hAnsi="Times New Roman" w:cs="Times New Roman"/>
          <w:sz w:val="28"/>
          <w:szCs w:val="28"/>
        </w:rPr>
        <w:t xml:space="preserve"> низка </w:t>
      </w:r>
      <w:proofErr w:type="spellStart"/>
      <w:r w:rsidRPr="001A16E6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1A16E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A16E6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1A16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16E6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1A1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E6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1A1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E6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1A16E6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1A16E6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Pr="001A16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16E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A1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E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1A16E6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Pr="001A16E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A16E6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A16E6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1A1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E6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1A16E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A16E6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1A16E6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1A16E6">
        <w:rPr>
          <w:rFonts w:ascii="Times New Roman" w:hAnsi="Times New Roman" w:cs="Times New Roman"/>
          <w:sz w:val="28"/>
          <w:szCs w:val="28"/>
        </w:rPr>
        <w:t>підлягатимуть</w:t>
      </w:r>
      <w:proofErr w:type="spellEnd"/>
      <w:r w:rsidRPr="001A1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E6">
        <w:rPr>
          <w:rFonts w:ascii="Times New Roman" w:hAnsi="Times New Roman" w:cs="Times New Roman"/>
          <w:sz w:val="28"/>
          <w:szCs w:val="28"/>
        </w:rPr>
        <w:t>оцінці</w:t>
      </w:r>
      <w:proofErr w:type="spellEnd"/>
      <w:r w:rsidRPr="001A1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E6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1A16E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A16E6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1A16E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A16E6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1A1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A16E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A16E6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1A16E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A16E6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1A1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E6">
        <w:rPr>
          <w:rFonts w:ascii="Times New Roman" w:hAnsi="Times New Roman" w:cs="Times New Roman"/>
          <w:sz w:val="28"/>
          <w:szCs w:val="28"/>
        </w:rPr>
        <w:t>планованої</w:t>
      </w:r>
      <w:proofErr w:type="spellEnd"/>
      <w:r w:rsidRPr="001A1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E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A16E6">
        <w:rPr>
          <w:rFonts w:ascii="Times New Roman" w:hAnsi="Times New Roman" w:cs="Times New Roman"/>
          <w:sz w:val="28"/>
          <w:szCs w:val="28"/>
        </w:rPr>
        <w:t xml:space="preserve">. Для таких </w:t>
      </w:r>
      <w:proofErr w:type="spellStart"/>
      <w:r w:rsidRPr="001A16E6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1A1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E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1A16E6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1A16E6">
        <w:rPr>
          <w:rFonts w:ascii="Times New Roman" w:hAnsi="Times New Roman" w:cs="Times New Roman"/>
          <w:sz w:val="28"/>
          <w:szCs w:val="28"/>
        </w:rPr>
        <w:t>здійснена</w:t>
      </w:r>
      <w:proofErr w:type="spellEnd"/>
      <w:r w:rsidRPr="001A16E6">
        <w:rPr>
          <w:rFonts w:ascii="Times New Roman" w:hAnsi="Times New Roman" w:cs="Times New Roman"/>
          <w:sz w:val="28"/>
          <w:szCs w:val="28"/>
        </w:rPr>
        <w:t xml:space="preserve"> процедура </w:t>
      </w:r>
      <w:proofErr w:type="spellStart"/>
      <w:r w:rsidRPr="001A16E6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1A1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E6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1A16E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A16E6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1A16E6">
        <w:rPr>
          <w:rFonts w:ascii="Times New Roman" w:hAnsi="Times New Roman" w:cs="Times New Roman"/>
          <w:sz w:val="28"/>
          <w:szCs w:val="28"/>
        </w:rPr>
        <w:t>.</w:t>
      </w:r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977896" w:rsidRPr="001A16E6" w:rsidRDefault="00977896" w:rsidP="00977896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7896" w:rsidRPr="001A16E6" w:rsidRDefault="00977896" w:rsidP="009778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4. </w:t>
      </w:r>
      <w:proofErr w:type="spellStart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Ймовірні</w:t>
      </w:r>
      <w:proofErr w:type="spellEnd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наслідки</w:t>
      </w:r>
      <w:proofErr w:type="spellEnd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977896" w:rsidRPr="001A16E6" w:rsidRDefault="00977896" w:rsidP="009778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 час здійснення  СЕО  необхідно оцінити ймовірні наслідки реалізації </w:t>
      </w:r>
      <w:r w:rsidR="00C039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Стратегії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З</w:t>
      </w:r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окрема, мають бути оцінені  наслідки:</w:t>
      </w:r>
    </w:p>
    <w:p w:rsidR="00977896" w:rsidRPr="001A16E6" w:rsidRDefault="00977896" w:rsidP="009778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а)</w:t>
      </w:r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довкілля</w:t>
      </w:r>
      <w:proofErr w:type="spellEnd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у тому </w:t>
      </w:r>
      <w:proofErr w:type="spellStart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числі</w:t>
      </w:r>
      <w:proofErr w:type="spellEnd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здоров’я</w:t>
      </w:r>
      <w:proofErr w:type="spellEnd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населення</w:t>
      </w:r>
      <w:proofErr w:type="spellEnd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 за такими компонентами:</w:t>
      </w:r>
    </w:p>
    <w:p w:rsidR="00977896" w:rsidRPr="001A16E6" w:rsidRDefault="00977896" w:rsidP="009778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атмосферне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повітря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7896" w:rsidRPr="001A16E6" w:rsidRDefault="00977896" w:rsidP="009778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земельні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ресурси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7896" w:rsidRPr="001A16E6" w:rsidRDefault="00977896" w:rsidP="009778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водні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ресурси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7896" w:rsidRPr="001A16E6" w:rsidRDefault="00977896" w:rsidP="009778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A1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A16E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A16E6">
        <w:rPr>
          <w:rFonts w:ascii="Times New Roman" w:hAnsi="Times New Roman" w:cs="Times New Roman"/>
          <w:sz w:val="28"/>
          <w:szCs w:val="28"/>
        </w:rPr>
        <w:t>іорізноманіття</w:t>
      </w:r>
      <w:proofErr w:type="spellEnd"/>
      <w:r w:rsidRPr="001A16E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A16E6">
        <w:rPr>
          <w:rFonts w:ascii="Times New Roman" w:hAnsi="Times New Roman" w:cs="Times New Roman"/>
          <w:sz w:val="28"/>
          <w:szCs w:val="28"/>
        </w:rPr>
        <w:t>рекреаційні</w:t>
      </w:r>
      <w:proofErr w:type="spellEnd"/>
      <w:r w:rsidRPr="001A1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E6">
        <w:rPr>
          <w:rFonts w:ascii="Times New Roman" w:hAnsi="Times New Roman" w:cs="Times New Roman"/>
          <w:sz w:val="28"/>
          <w:szCs w:val="28"/>
        </w:rPr>
        <w:t>зони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7896" w:rsidRDefault="00977896" w:rsidP="009778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відходи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7896" w:rsidRPr="001A16E6" w:rsidRDefault="00977896" w:rsidP="009778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наслідки для здоров’я населення.</w:t>
      </w:r>
    </w:p>
    <w:p w:rsidR="00977896" w:rsidRPr="001A16E6" w:rsidRDefault="00977896" w:rsidP="009778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б)</w:t>
      </w:r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територій</w:t>
      </w:r>
      <w:proofErr w:type="spellEnd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природоохоронним</w:t>
      </w:r>
      <w:proofErr w:type="spellEnd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статусом</w:t>
      </w:r>
    </w:p>
    <w:p w:rsidR="00905B70" w:rsidRPr="00905B70" w:rsidRDefault="00905B70" w:rsidP="00905B7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05B70">
        <w:rPr>
          <w:sz w:val="28"/>
          <w:szCs w:val="28"/>
        </w:rPr>
        <w:t xml:space="preserve">На </w:t>
      </w:r>
      <w:proofErr w:type="spellStart"/>
      <w:r w:rsidRPr="00905B70">
        <w:rPr>
          <w:sz w:val="28"/>
          <w:szCs w:val="28"/>
        </w:rPr>
        <w:t>території</w:t>
      </w:r>
      <w:proofErr w:type="spellEnd"/>
      <w:r w:rsidRPr="00905B70">
        <w:rPr>
          <w:sz w:val="28"/>
          <w:szCs w:val="28"/>
        </w:rPr>
        <w:t xml:space="preserve"> </w:t>
      </w:r>
      <w:proofErr w:type="spellStart"/>
      <w:r w:rsidRPr="00905B70">
        <w:rPr>
          <w:sz w:val="28"/>
          <w:szCs w:val="28"/>
        </w:rPr>
        <w:t>Василівського</w:t>
      </w:r>
      <w:proofErr w:type="spellEnd"/>
      <w:r w:rsidRPr="00905B70">
        <w:rPr>
          <w:sz w:val="28"/>
          <w:szCs w:val="28"/>
        </w:rPr>
        <w:t xml:space="preserve"> району </w:t>
      </w:r>
      <w:proofErr w:type="spellStart"/>
      <w:r w:rsidRPr="00905B70">
        <w:rPr>
          <w:sz w:val="28"/>
          <w:szCs w:val="28"/>
        </w:rPr>
        <w:t>розташовано</w:t>
      </w:r>
      <w:proofErr w:type="spellEnd"/>
      <w:r w:rsidRPr="00905B70">
        <w:rPr>
          <w:sz w:val="28"/>
          <w:szCs w:val="28"/>
        </w:rPr>
        <w:t xml:space="preserve"> </w:t>
      </w:r>
      <w:proofErr w:type="spellStart"/>
      <w:r w:rsidRPr="00905B70">
        <w:rPr>
          <w:sz w:val="28"/>
          <w:szCs w:val="28"/>
        </w:rPr>
        <w:t>декілька</w:t>
      </w:r>
      <w:proofErr w:type="spellEnd"/>
      <w:r w:rsidRPr="00905B70">
        <w:rPr>
          <w:sz w:val="28"/>
          <w:szCs w:val="28"/>
        </w:rPr>
        <w:t xml:space="preserve"> </w:t>
      </w:r>
      <w:proofErr w:type="spellStart"/>
      <w:r w:rsidRPr="00905B70">
        <w:rPr>
          <w:sz w:val="28"/>
          <w:szCs w:val="28"/>
        </w:rPr>
        <w:t>рекреаційних</w:t>
      </w:r>
      <w:proofErr w:type="spellEnd"/>
      <w:r w:rsidRPr="00905B70">
        <w:rPr>
          <w:sz w:val="28"/>
          <w:szCs w:val="28"/>
        </w:rPr>
        <w:t xml:space="preserve"> </w:t>
      </w:r>
      <w:proofErr w:type="spellStart"/>
      <w:r w:rsidRPr="00905B70">
        <w:rPr>
          <w:sz w:val="28"/>
          <w:szCs w:val="28"/>
        </w:rPr>
        <w:t>ресурсі</w:t>
      </w:r>
      <w:proofErr w:type="gramStart"/>
      <w:r w:rsidRPr="00905B70">
        <w:rPr>
          <w:sz w:val="28"/>
          <w:szCs w:val="28"/>
        </w:rPr>
        <w:t>в</w:t>
      </w:r>
      <w:proofErr w:type="spellEnd"/>
      <w:proofErr w:type="gramEnd"/>
      <w:r w:rsidRPr="00905B70">
        <w:rPr>
          <w:sz w:val="28"/>
          <w:szCs w:val="28"/>
        </w:rPr>
        <w:t>:</w:t>
      </w:r>
    </w:p>
    <w:p w:rsidR="00905B70" w:rsidRPr="00905B70" w:rsidRDefault="00905B70" w:rsidP="00905B70">
      <w:pPr>
        <w:pStyle w:val="a4"/>
        <w:shd w:val="clear" w:color="auto" w:fill="FFFFFF"/>
        <w:spacing w:before="0" w:beforeAutospacing="0" w:after="0" w:afterAutospacing="0" w:line="276" w:lineRule="auto"/>
        <w:ind w:firstLine="4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905B70">
        <w:rPr>
          <w:sz w:val="28"/>
          <w:szCs w:val="28"/>
          <w:lang w:val="uk-UA"/>
        </w:rPr>
        <w:t xml:space="preserve">Національний природний парк «Великий Луг» (на територіях </w:t>
      </w:r>
      <w:proofErr w:type="spellStart"/>
      <w:r w:rsidRPr="00905B70">
        <w:rPr>
          <w:sz w:val="28"/>
          <w:szCs w:val="28"/>
          <w:lang w:val="uk-UA"/>
        </w:rPr>
        <w:t>Дніпрорудненської</w:t>
      </w:r>
      <w:proofErr w:type="spellEnd"/>
      <w:r w:rsidRPr="00905B70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Василівської</w:t>
      </w:r>
      <w:proofErr w:type="spellEnd"/>
      <w:r w:rsidRPr="00905B70">
        <w:rPr>
          <w:sz w:val="28"/>
          <w:szCs w:val="28"/>
          <w:lang w:val="uk-UA"/>
        </w:rPr>
        <w:t xml:space="preserve">, </w:t>
      </w:r>
      <w:proofErr w:type="spellStart"/>
      <w:r w:rsidRPr="00905B70">
        <w:rPr>
          <w:sz w:val="28"/>
          <w:szCs w:val="28"/>
          <w:lang w:val="uk-UA"/>
        </w:rPr>
        <w:t>Малобілозерської</w:t>
      </w:r>
      <w:proofErr w:type="spellEnd"/>
      <w:r w:rsidRPr="00905B70">
        <w:rPr>
          <w:sz w:val="28"/>
          <w:szCs w:val="28"/>
          <w:lang w:val="uk-UA"/>
        </w:rPr>
        <w:t xml:space="preserve"> громад) загальною площею </w:t>
      </w:r>
      <w:r>
        <w:rPr>
          <w:sz w:val="28"/>
          <w:szCs w:val="28"/>
          <w:lang w:val="uk-UA"/>
        </w:rPr>
        <w:t>-</w:t>
      </w:r>
      <w:r w:rsidRPr="00905B70">
        <w:rPr>
          <w:sz w:val="28"/>
          <w:szCs w:val="28"/>
          <w:lang w:val="uk-UA"/>
        </w:rPr>
        <w:t>16756 Га;</w:t>
      </w:r>
    </w:p>
    <w:p w:rsidR="00905B70" w:rsidRPr="00905B70" w:rsidRDefault="00905B70" w:rsidP="00905B70">
      <w:pPr>
        <w:pStyle w:val="a4"/>
        <w:shd w:val="clear" w:color="auto" w:fill="FFFFFF"/>
        <w:spacing w:before="0" w:beforeAutospacing="0" w:after="0" w:afterAutospacing="0" w:line="276" w:lineRule="auto"/>
        <w:ind w:firstLine="408"/>
        <w:jc w:val="both"/>
        <w:rPr>
          <w:sz w:val="28"/>
          <w:szCs w:val="28"/>
        </w:rPr>
      </w:pPr>
      <w:r w:rsidRPr="00905B70">
        <w:rPr>
          <w:sz w:val="28"/>
          <w:szCs w:val="28"/>
        </w:rPr>
        <w:t xml:space="preserve">- Заказник </w:t>
      </w:r>
      <w:r w:rsidRPr="00905B70">
        <w:rPr>
          <w:sz w:val="28"/>
          <w:szCs w:val="28"/>
          <w:lang w:val="uk-UA"/>
        </w:rPr>
        <w:t xml:space="preserve"> «</w:t>
      </w:r>
      <w:proofErr w:type="spellStart"/>
      <w:r w:rsidRPr="00905B70">
        <w:rPr>
          <w:sz w:val="28"/>
          <w:szCs w:val="28"/>
        </w:rPr>
        <w:t>Крутосхили</w:t>
      </w:r>
      <w:proofErr w:type="spellEnd"/>
      <w:r w:rsidRPr="00905B70">
        <w:rPr>
          <w:sz w:val="28"/>
          <w:szCs w:val="28"/>
        </w:rPr>
        <w:t xml:space="preserve"> </w:t>
      </w:r>
      <w:proofErr w:type="spellStart"/>
      <w:r w:rsidRPr="00905B70">
        <w:rPr>
          <w:sz w:val="28"/>
          <w:szCs w:val="28"/>
        </w:rPr>
        <w:t>Каховського</w:t>
      </w:r>
      <w:proofErr w:type="spellEnd"/>
      <w:r w:rsidRPr="00905B70">
        <w:rPr>
          <w:sz w:val="28"/>
          <w:szCs w:val="28"/>
        </w:rPr>
        <w:t xml:space="preserve"> </w:t>
      </w:r>
      <w:proofErr w:type="spellStart"/>
      <w:r w:rsidRPr="00905B70">
        <w:rPr>
          <w:sz w:val="28"/>
          <w:szCs w:val="28"/>
        </w:rPr>
        <w:t>водосховища</w:t>
      </w:r>
      <w:proofErr w:type="spellEnd"/>
      <w:r w:rsidRPr="00905B70">
        <w:rPr>
          <w:sz w:val="28"/>
          <w:szCs w:val="28"/>
          <w:lang w:val="uk-UA"/>
        </w:rPr>
        <w:t>»</w:t>
      </w:r>
      <w:r w:rsidRPr="00905B70">
        <w:rPr>
          <w:sz w:val="28"/>
          <w:szCs w:val="28"/>
        </w:rPr>
        <w:t xml:space="preserve"> (</w:t>
      </w:r>
      <w:proofErr w:type="spellStart"/>
      <w:r w:rsidRPr="00905B70">
        <w:rPr>
          <w:sz w:val="28"/>
          <w:szCs w:val="28"/>
        </w:rPr>
        <w:t>Василівська</w:t>
      </w:r>
      <w:proofErr w:type="spellEnd"/>
      <w:r w:rsidRPr="00905B70">
        <w:rPr>
          <w:sz w:val="28"/>
          <w:szCs w:val="28"/>
        </w:rPr>
        <w:t xml:space="preserve"> </w:t>
      </w:r>
      <w:proofErr w:type="spellStart"/>
      <w:r w:rsidRPr="00905B70">
        <w:rPr>
          <w:sz w:val="28"/>
          <w:szCs w:val="28"/>
        </w:rPr>
        <w:t>міська</w:t>
      </w:r>
      <w:proofErr w:type="spellEnd"/>
      <w:r w:rsidRPr="00905B70">
        <w:rPr>
          <w:sz w:val="28"/>
          <w:szCs w:val="28"/>
        </w:rPr>
        <w:t xml:space="preserve"> рада</w:t>
      </w:r>
      <w:proofErr w:type="gramStart"/>
      <w:r w:rsidRPr="00905B70">
        <w:rPr>
          <w:sz w:val="28"/>
          <w:szCs w:val="28"/>
        </w:rPr>
        <w:t xml:space="preserve">,) </w:t>
      </w:r>
      <w:proofErr w:type="spellStart"/>
      <w:proofErr w:type="gramEnd"/>
      <w:r w:rsidRPr="00905B70">
        <w:rPr>
          <w:sz w:val="28"/>
          <w:szCs w:val="28"/>
        </w:rPr>
        <w:t>загальною</w:t>
      </w:r>
      <w:proofErr w:type="spellEnd"/>
      <w:r w:rsidRPr="00905B70">
        <w:rPr>
          <w:sz w:val="28"/>
          <w:szCs w:val="28"/>
        </w:rPr>
        <w:t xml:space="preserve"> </w:t>
      </w:r>
      <w:proofErr w:type="spellStart"/>
      <w:r w:rsidRPr="00905B70">
        <w:rPr>
          <w:sz w:val="28"/>
          <w:szCs w:val="28"/>
        </w:rPr>
        <w:t>площею</w:t>
      </w:r>
      <w:proofErr w:type="spellEnd"/>
      <w:r w:rsidRPr="00905B7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 w:rsidRPr="00905B70">
        <w:rPr>
          <w:sz w:val="28"/>
          <w:szCs w:val="28"/>
        </w:rPr>
        <w:t>522,20 Га;</w:t>
      </w:r>
    </w:p>
    <w:p w:rsidR="00905B70" w:rsidRPr="00905B70" w:rsidRDefault="00905B70" w:rsidP="00905B70">
      <w:pPr>
        <w:pStyle w:val="a4"/>
        <w:shd w:val="clear" w:color="auto" w:fill="FFFFFF"/>
        <w:spacing w:before="0" w:beforeAutospacing="0" w:after="0" w:afterAutospacing="0" w:line="276" w:lineRule="auto"/>
        <w:ind w:firstLine="408"/>
        <w:jc w:val="both"/>
        <w:rPr>
          <w:sz w:val="28"/>
          <w:szCs w:val="28"/>
        </w:rPr>
      </w:pPr>
      <w:r w:rsidRPr="00905B70">
        <w:rPr>
          <w:sz w:val="28"/>
          <w:szCs w:val="28"/>
        </w:rPr>
        <w:lastRenderedPageBreak/>
        <w:t xml:space="preserve">- Заказник </w:t>
      </w:r>
      <w:r w:rsidRPr="00905B70">
        <w:rPr>
          <w:sz w:val="28"/>
          <w:szCs w:val="28"/>
          <w:lang w:val="uk-UA"/>
        </w:rPr>
        <w:t>«</w:t>
      </w:r>
      <w:proofErr w:type="spellStart"/>
      <w:proofErr w:type="gramStart"/>
      <w:r w:rsidRPr="00905B70">
        <w:rPr>
          <w:sz w:val="28"/>
          <w:szCs w:val="28"/>
        </w:rPr>
        <w:t>Велик</w:t>
      </w:r>
      <w:proofErr w:type="gramEnd"/>
      <w:r w:rsidRPr="00905B70">
        <w:rPr>
          <w:sz w:val="28"/>
          <w:szCs w:val="28"/>
        </w:rPr>
        <w:t>і</w:t>
      </w:r>
      <w:proofErr w:type="spellEnd"/>
      <w:r w:rsidRPr="00905B70">
        <w:rPr>
          <w:sz w:val="28"/>
          <w:szCs w:val="28"/>
        </w:rPr>
        <w:t xml:space="preserve"> і </w:t>
      </w:r>
      <w:proofErr w:type="spellStart"/>
      <w:r w:rsidRPr="00905B70">
        <w:rPr>
          <w:sz w:val="28"/>
          <w:szCs w:val="28"/>
        </w:rPr>
        <w:t>Малі</w:t>
      </w:r>
      <w:proofErr w:type="spellEnd"/>
      <w:r w:rsidRPr="00905B70">
        <w:rPr>
          <w:sz w:val="28"/>
          <w:szCs w:val="28"/>
        </w:rPr>
        <w:t xml:space="preserve"> </w:t>
      </w:r>
      <w:proofErr w:type="spellStart"/>
      <w:r w:rsidRPr="00905B70">
        <w:rPr>
          <w:sz w:val="28"/>
          <w:szCs w:val="28"/>
        </w:rPr>
        <w:t>Кучугури</w:t>
      </w:r>
      <w:proofErr w:type="spellEnd"/>
      <w:r w:rsidRPr="00905B70">
        <w:rPr>
          <w:sz w:val="28"/>
          <w:szCs w:val="28"/>
          <w:lang w:val="uk-UA"/>
        </w:rPr>
        <w:t>»</w:t>
      </w:r>
      <w:r w:rsidRPr="00905B70">
        <w:rPr>
          <w:sz w:val="28"/>
          <w:szCs w:val="28"/>
        </w:rPr>
        <w:t xml:space="preserve"> (</w:t>
      </w:r>
      <w:proofErr w:type="spellStart"/>
      <w:r w:rsidRPr="00905B70">
        <w:rPr>
          <w:sz w:val="28"/>
          <w:szCs w:val="28"/>
        </w:rPr>
        <w:t>острови</w:t>
      </w:r>
      <w:proofErr w:type="spellEnd"/>
      <w:r w:rsidRPr="00905B70">
        <w:rPr>
          <w:sz w:val="28"/>
          <w:szCs w:val="28"/>
        </w:rPr>
        <w:t xml:space="preserve"> у </w:t>
      </w:r>
      <w:proofErr w:type="spellStart"/>
      <w:r w:rsidRPr="00905B70">
        <w:rPr>
          <w:sz w:val="28"/>
          <w:szCs w:val="28"/>
        </w:rPr>
        <w:t>Каховському</w:t>
      </w:r>
      <w:proofErr w:type="spellEnd"/>
      <w:r w:rsidRPr="00905B70">
        <w:rPr>
          <w:sz w:val="28"/>
          <w:szCs w:val="28"/>
        </w:rPr>
        <w:t xml:space="preserve"> </w:t>
      </w:r>
      <w:proofErr w:type="spellStart"/>
      <w:r w:rsidRPr="00905B70">
        <w:rPr>
          <w:sz w:val="28"/>
          <w:szCs w:val="28"/>
        </w:rPr>
        <w:t>водосховищі</w:t>
      </w:r>
      <w:proofErr w:type="spellEnd"/>
      <w:r w:rsidRPr="00905B70">
        <w:rPr>
          <w:sz w:val="28"/>
          <w:szCs w:val="28"/>
        </w:rPr>
        <w:t xml:space="preserve">) </w:t>
      </w:r>
      <w:proofErr w:type="spellStart"/>
      <w:r w:rsidRPr="00905B70">
        <w:rPr>
          <w:sz w:val="28"/>
          <w:szCs w:val="28"/>
        </w:rPr>
        <w:t>загальною</w:t>
      </w:r>
      <w:proofErr w:type="spellEnd"/>
      <w:r w:rsidRPr="00905B70">
        <w:rPr>
          <w:sz w:val="28"/>
          <w:szCs w:val="28"/>
        </w:rPr>
        <w:t xml:space="preserve"> </w:t>
      </w:r>
      <w:proofErr w:type="spellStart"/>
      <w:r w:rsidRPr="00905B70">
        <w:rPr>
          <w:sz w:val="28"/>
          <w:szCs w:val="28"/>
        </w:rPr>
        <w:t>площею</w:t>
      </w:r>
      <w:proofErr w:type="spellEnd"/>
      <w:r w:rsidRPr="00905B7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 w:rsidRPr="00905B70">
        <w:rPr>
          <w:sz w:val="28"/>
          <w:szCs w:val="28"/>
        </w:rPr>
        <w:t>400 Га;</w:t>
      </w:r>
    </w:p>
    <w:p w:rsidR="00905B70" w:rsidRPr="00905B70" w:rsidRDefault="00905B70" w:rsidP="00905B70">
      <w:pPr>
        <w:pStyle w:val="a4"/>
        <w:shd w:val="clear" w:color="auto" w:fill="FFFFFF"/>
        <w:spacing w:before="0" w:beforeAutospacing="0" w:after="0" w:afterAutospacing="0" w:line="276" w:lineRule="auto"/>
        <w:ind w:firstLine="408"/>
        <w:jc w:val="both"/>
        <w:rPr>
          <w:sz w:val="28"/>
          <w:szCs w:val="28"/>
          <w:lang w:val="uk-UA"/>
        </w:rPr>
      </w:pPr>
      <w:r w:rsidRPr="00905B70">
        <w:rPr>
          <w:sz w:val="28"/>
          <w:szCs w:val="28"/>
        </w:rPr>
        <w:t xml:space="preserve">- </w:t>
      </w:r>
      <w:proofErr w:type="spellStart"/>
      <w:r w:rsidRPr="00905B70">
        <w:rPr>
          <w:sz w:val="28"/>
          <w:szCs w:val="28"/>
        </w:rPr>
        <w:t>Регіональний</w:t>
      </w:r>
      <w:proofErr w:type="spellEnd"/>
      <w:r w:rsidRPr="00905B70">
        <w:rPr>
          <w:sz w:val="28"/>
          <w:szCs w:val="28"/>
        </w:rPr>
        <w:t xml:space="preserve"> </w:t>
      </w:r>
      <w:proofErr w:type="spellStart"/>
      <w:r w:rsidRPr="00905B70">
        <w:rPr>
          <w:sz w:val="28"/>
          <w:szCs w:val="28"/>
        </w:rPr>
        <w:t>ландшафтний</w:t>
      </w:r>
      <w:proofErr w:type="spellEnd"/>
      <w:r w:rsidRPr="00905B70">
        <w:rPr>
          <w:sz w:val="28"/>
          <w:szCs w:val="28"/>
        </w:rPr>
        <w:t xml:space="preserve"> парк </w:t>
      </w:r>
      <w:r w:rsidRPr="00905B70">
        <w:rPr>
          <w:sz w:val="28"/>
          <w:szCs w:val="28"/>
          <w:lang w:val="uk-UA"/>
        </w:rPr>
        <w:t>«</w:t>
      </w:r>
      <w:proofErr w:type="spellStart"/>
      <w:r w:rsidRPr="00905B70">
        <w:rPr>
          <w:sz w:val="28"/>
          <w:szCs w:val="28"/>
        </w:rPr>
        <w:t>Панай</w:t>
      </w:r>
      <w:proofErr w:type="spellEnd"/>
      <w:r w:rsidRPr="00905B70">
        <w:rPr>
          <w:sz w:val="28"/>
          <w:szCs w:val="28"/>
          <w:lang w:val="uk-UA"/>
        </w:rPr>
        <w:t>»</w:t>
      </w:r>
      <w:r w:rsidRPr="00905B70">
        <w:rPr>
          <w:sz w:val="28"/>
          <w:szCs w:val="28"/>
        </w:rPr>
        <w:t xml:space="preserve">, з 2001 року включений до </w:t>
      </w:r>
      <w:proofErr w:type="spellStart"/>
      <w:r w:rsidRPr="00905B70">
        <w:rPr>
          <w:sz w:val="28"/>
          <w:szCs w:val="28"/>
        </w:rPr>
        <w:t>Смарагдової</w:t>
      </w:r>
      <w:proofErr w:type="spellEnd"/>
      <w:r w:rsidRPr="00905B70">
        <w:rPr>
          <w:sz w:val="28"/>
          <w:szCs w:val="28"/>
        </w:rPr>
        <w:t xml:space="preserve"> </w:t>
      </w:r>
      <w:proofErr w:type="spellStart"/>
      <w:r w:rsidRPr="00905B70">
        <w:rPr>
          <w:sz w:val="28"/>
          <w:szCs w:val="28"/>
        </w:rPr>
        <w:t>мережі</w:t>
      </w:r>
      <w:proofErr w:type="spellEnd"/>
      <w:r w:rsidRPr="00905B70">
        <w:rPr>
          <w:sz w:val="28"/>
          <w:szCs w:val="28"/>
        </w:rPr>
        <w:t xml:space="preserve"> </w:t>
      </w:r>
      <w:proofErr w:type="spellStart"/>
      <w:r w:rsidRPr="00905B70">
        <w:rPr>
          <w:sz w:val="28"/>
          <w:szCs w:val="28"/>
        </w:rPr>
        <w:t>Європи</w:t>
      </w:r>
      <w:proofErr w:type="spellEnd"/>
      <w:r w:rsidRPr="00905B70">
        <w:rPr>
          <w:sz w:val="28"/>
          <w:szCs w:val="28"/>
        </w:rPr>
        <w:t>.</w:t>
      </w:r>
    </w:p>
    <w:p w:rsidR="00977896" w:rsidRPr="001A16E6" w:rsidRDefault="00977896" w:rsidP="00977896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B75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 час здійснення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СЕО</w:t>
      </w:r>
      <w:r w:rsidRPr="002B75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необхідно оцінити ймовірні наслідки для 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их</w:t>
      </w:r>
      <w:r w:rsidRPr="002B75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територі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</w:t>
      </w:r>
      <w:r w:rsidRPr="002B75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977896" w:rsidRPr="001A16E6" w:rsidRDefault="00977896" w:rsidP="009778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в)</w:t>
      </w:r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транскордонні</w:t>
      </w:r>
      <w:proofErr w:type="spellEnd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наслідки</w:t>
      </w:r>
      <w:proofErr w:type="spellEnd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довкілля</w:t>
      </w:r>
      <w:proofErr w:type="spellEnd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у тому </w:t>
      </w:r>
      <w:proofErr w:type="spellStart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числі</w:t>
      </w:r>
      <w:proofErr w:type="spellEnd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здоров’я</w:t>
      </w:r>
      <w:proofErr w:type="spellEnd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населення</w:t>
      </w:r>
      <w:proofErr w:type="spellEnd"/>
    </w:p>
    <w:p w:rsidR="00977896" w:rsidRPr="001A16E6" w:rsidRDefault="00977896" w:rsidP="00977896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proofErr w:type="gram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СЕО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немає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необхідності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проводити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дослідження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транскордонних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наслідків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довкілля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тому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7896" w:rsidRPr="001A16E6" w:rsidRDefault="00977896" w:rsidP="009778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977896" w:rsidRPr="001A16E6" w:rsidRDefault="00977896" w:rsidP="009778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Виправдані</w:t>
      </w:r>
      <w:proofErr w:type="spellEnd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альтернативи</w:t>
      </w:r>
      <w:proofErr w:type="spellEnd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необхідно</w:t>
      </w:r>
      <w:proofErr w:type="spellEnd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розглянути</w:t>
      </w:r>
      <w:proofErr w:type="spellEnd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у тому </w:t>
      </w:r>
      <w:proofErr w:type="spellStart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числі</w:t>
      </w:r>
      <w:proofErr w:type="spellEnd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документ </w:t>
      </w:r>
      <w:proofErr w:type="gramStart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державного</w:t>
      </w:r>
      <w:proofErr w:type="gramEnd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планування</w:t>
      </w:r>
      <w:proofErr w:type="spellEnd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не буде </w:t>
      </w:r>
      <w:proofErr w:type="spellStart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затверджено</w:t>
      </w:r>
      <w:proofErr w:type="spellEnd"/>
    </w:p>
    <w:p w:rsidR="00977896" w:rsidRPr="001A16E6" w:rsidRDefault="00977896" w:rsidP="009778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Зважаючи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комплексність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ішень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10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Стратегії</w:t>
      </w:r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обумовлюється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необхідністю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стратегічних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цілей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виправданих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альтернатив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планованих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рішень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впровадженні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10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Стратегії</w:t>
      </w:r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порівнянні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існуючим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станом, </w:t>
      </w:r>
      <w:proofErr w:type="spellStart"/>
      <w:proofErr w:type="gram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очіку</w:t>
      </w:r>
      <w:proofErr w:type="gram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ється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позитивний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навколишнє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природне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середовище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тому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7896" w:rsidRPr="001A16E6" w:rsidRDefault="00977896" w:rsidP="009778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Найсприятливішим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варіантом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запропонованої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10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Стратегії</w:t>
      </w:r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77896" w:rsidRPr="001A16E6" w:rsidRDefault="00977896" w:rsidP="009778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1A16E6">
        <w:rPr>
          <w:rFonts w:ascii="Times New Roman" w:hAnsi="Times New Roman" w:cs="Times New Roman"/>
          <w:sz w:val="28"/>
          <w:szCs w:val="28"/>
        </w:rPr>
        <w:t xml:space="preserve">Разом з </w:t>
      </w:r>
      <w:proofErr w:type="spellStart"/>
      <w:r w:rsidRPr="001A16E6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1A16E6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1A16E6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1A1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E6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1A1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E6">
        <w:rPr>
          <w:rFonts w:ascii="Times New Roman" w:hAnsi="Times New Roman" w:cs="Times New Roman"/>
          <w:sz w:val="28"/>
          <w:szCs w:val="28"/>
        </w:rPr>
        <w:t>стратегічної</w:t>
      </w:r>
      <w:proofErr w:type="spellEnd"/>
      <w:r w:rsidRPr="001A1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E6">
        <w:rPr>
          <w:rFonts w:ascii="Times New Roman" w:hAnsi="Times New Roman" w:cs="Times New Roman"/>
          <w:sz w:val="28"/>
          <w:szCs w:val="28"/>
        </w:rPr>
        <w:t>екологічної</w:t>
      </w:r>
      <w:proofErr w:type="spellEnd"/>
      <w:r w:rsidRPr="001A1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E6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1A16E6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1A16E6">
        <w:rPr>
          <w:rFonts w:ascii="Times New Roman" w:hAnsi="Times New Roman" w:cs="Times New Roman"/>
          <w:sz w:val="28"/>
          <w:szCs w:val="28"/>
        </w:rPr>
        <w:t>розглянуто</w:t>
      </w:r>
      <w:proofErr w:type="spellEnd"/>
      <w:r w:rsidRPr="001A1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E6">
        <w:rPr>
          <w:rFonts w:ascii="Times New Roman" w:hAnsi="Times New Roman" w:cs="Times New Roman"/>
          <w:sz w:val="28"/>
          <w:szCs w:val="28"/>
        </w:rPr>
        <w:t>наступну</w:t>
      </w:r>
      <w:proofErr w:type="spellEnd"/>
      <w:r w:rsidRPr="001A16E6">
        <w:rPr>
          <w:rFonts w:ascii="Times New Roman" w:hAnsi="Times New Roman" w:cs="Times New Roman"/>
          <w:sz w:val="28"/>
          <w:szCs w:val="28"/>
        </w:rPr>
        <w:t xml:space="preserve"> альтернативу:</w:t>
      </w:r>
    </w:p>
    <w:p w:rsidR="00977896" w:rsidRPr="001A16E6" w:rsidRDefault="00977896" w:rsidP="009778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A16E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A16E6">
        <w:rPr>
          <w:rFonts w:ascii="Times New Roman" w:hAnsi="Times New Roman" w:cs="Times New Roman"/>
          <w:sz w:val="28"/>
          <w:szCs w:val="28"/>
        </w:rPr>
        <w:t>Нульовий</w:t>
      </w:r>
      <w:proofErr w:type="spellEnd"/>
      <w:r w:rsidRPr="001A1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E6">
        <w:rPr>
          <w:rFonts w:ascii="Times New Roman" w:hAnsi="Times New Roman" w:cs="Times New Roman"/>
          <w:sz w:val="28"/>
          <w:szCs w:val="28"/>
        </w:rPr>
        <w:t>сценарій</w:t>
      </w:r>
      <w:proofErr w:type="spellEnd"/>
      <w:r w:rsidRPr="001A16E6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1A16E6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1A1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E6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1A16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16E6">
        <w:rPr>
          <w:rFonts w:ascii="Times New Roman" w:hAnsi="Times New Roman" w:cs="Times New Roman"/>
          <w:sz w:val="28"/>
          <w:szCs w:val="28"/>
        </w:rPr>
        <w:t>прогнозування</w:t>
      </w:r>
      <w:proofErr w:type="spellEnd"/>
      <w:r w:rsidRPr="001A16E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A16E6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1A1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E6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1A16E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A16E6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1A1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E6">
        <w:rPr>
          <w:rFonts w:ascii="Times New Roman" w:hAnsi="Times New Roman" w:cs="Times New Roman"/>
          <w:sz w:val="28"/>
          <w:szCs w:val="28"/>
        </w:rPr>
        <w:t>незатвердження</w:t>
      </w:r>
      <w:proofErr w:type="spellEnd"/>
      <w:r w:rsidRPr="001A1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E6">
        <w:rPr>
          <w:rFonts w:ascii="Times New Roman" w:hAnsi="Times New Roman" w:cs="Times New Roman"/>
          <w:sz w:val="28"/>
          <w:szCs w:val="28"/>
        </w:rPr>
        <w:t>зазначеного</w:t>
      </w:r>
      <w:proofErr w:type="spellEnd"/>
      <w:r w:rsidRPr="001A16E6">
        <w:rPr>
          <w:rFonts w:ascii="Times New Roman" w:hAnsi="Times New Roman" w:cs="Times New Roman"/>
          <w:sz w:val="28"/>
          <w:szCs w:val="28"/>
        </w:rPr>
        <w:t xml:space="preserve"> документа державного </w:t>
      </w:r>
      <w:proofErr w:type="spellStart"/>
      <w:r w:rsidRPr="001A16E6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1A16E6">
        <w:rPr>
          <w:rFonts w:ascii="Times New Roman" w:hAnsi="Times New Roman" w:cs="Times New Roman"/>
          <w:sz w:val="28"/>
          <w:szCs w:val="28"/>
        </w:rPr>
        <w:t>.</w:t>
      </w:r>
    </w:p>
    <w:p w:rsidR="00977896" w:rsidRPr="001A16E6" w:rsidRDefault="00977896" w:rsidP="00977896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77896" w:rsidRPr="001A16E6" w:rsidRDefault="00977896" w:rsidP="009778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6. Дослідження, які необхідно провести, методи і критерії, що використовуватимуться під час стратегічної екологічної оцінки</w:t>
      </w:r>
    </w:p>
    <w:p w:rsidR="00977896" w:rsidRPr="001A16E6" w:rsidRDefault="00977896" w:rsidP="009778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СЕО буде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використана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наступна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доповіді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стан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довкілля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статистична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дані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моніторингу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стану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довкілля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експертні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оцінки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інша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доступна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     </w:t>
      </w:r>
    </w:p>
    <w:p w:rsidR="00977896" w:rsidRPr="001A16E6" w:rsidRDefault="00977896" w:rsidP="009778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будуть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використані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громадськості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інформування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консультування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опитування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коментування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обговорення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7896" w:rsidRPr="001A16E6" w:rsidRDefault="00977896" w:rsidP="009778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977896" w:rsidRPr="001A16E6" w:rsidRDefault="00977896" w:rsidP="009778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Заходи, </w:t>
      </w:r>
      <w:proofErr w:type="spellStart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передбачається</w:t>
      </w:r>
      <w:proofErr w:type="spellEnd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розглянути</w:t>
      </w:r>
      <w:proofErr w:type="spellEnd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запобігання</w:t>
      </w:r>
      <w:proofErr w:type="spellEnd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зменшення</w:t>
      </w:r>
      <w:proofErr w:type="spellEnd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пом’якшення</w:t>
      </w:r>
      <w:proofErr w:type="spellEnd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негативних</w:t>
      </w:r>
      <w:proofErr w:type="spellEnd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наслідків</w:t>
      </w:r>
      <w:proofErr w:type="spellEnd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виконання</w:t>
      </w:r>
      <w:proofErr w:type="spellEnd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документа державного </w:t>
      </w:r>
      <w:proofErr w:type="spellStart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планування</w:t>
      </w:r>
      <w:proofErr w:type="spellEnd"/>
    </w:p>
    <w:p w:rsidR="00977896" w:rsidRPr="001A16E6" w:rsidRDefault="00977896" w:rsidP="009778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СЕО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передбачається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розглянути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заходи для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запобігання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зменшення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пом’якшення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негативних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наслідків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довкілля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визначені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законодавством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7896" w:rsidRPr="001A16E6" w:rsidRDefault="00977896" w:rsidP="009778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Законом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охорону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навколишнього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природного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середовища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встановлено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природних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ресурсів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громадянами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proofErr w:type="gram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ідприємствами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установами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організаціями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додержанням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обов’язкових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екологічних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77896" w:rsidRPr="001A16E6" w:rsidRDefault="00977896" w:rsidP="009778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раціонального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економного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природних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ресурсів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основі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широкого</w:t>
      </w:r>
      <w:proofErr w:type="gram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новітніх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технологій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7896" w:rsidRPr="001A16E6" w:rsidRDefault="00977896" w:rsidP="009778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запобігання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забрудненню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виснаженню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природних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ресурсів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негативному</w:t>
      </w:r>
      <w:proofErr w:type="gram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впливу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стан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навколишнього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природного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середовища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7896" w:rsidRPr="001A16E6" w:rsidRDefault="00977896" w:rsidP="009778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відтворення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відновлюваних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природних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ресурсі</w:t>
      </w:r>
      <w:proofErr w:type="gram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7896" w:rsidRPr="001A16E6" w:rsidRDefault="00977896" w:rsidP="009778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біологічних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хімічних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методів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поліпшення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якості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природних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ресурсів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забезпечують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охорону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навколишнього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природного</w:t>
      </w:r>
      <w:proofErr w:type="gram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середовища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безпеку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7896" w:rsidRPr="001A16E6" w:rsidRDefault="00977896" w:rsidP="009778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збереження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територій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об’єктів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природно-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заповідного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фонду, а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територій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ідлягають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особливій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охороні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7896" w:rsidRPr="001A16E6" w:rsidRDefault="00977896" w:rsidP="009778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збереження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невиснажливого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біологічного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ізноманіття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провадження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пов’язаної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поводженням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генетично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модифікованими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організмами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7896" w:rsidRPr="001A16E6" w:rsidRDefault="00977896" w:rsidP="009778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будуть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враховані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заходи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раціонального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природних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ресурсів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збереження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особливо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цінних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унікальних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природних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комплексів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екологічної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безпеки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передбачені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законодавчими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актами у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сфері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довкілля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7896" w:rsidRPr="001A16E6" w:rsidRDefault="00977896" w:rsidP="00977896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Заходи,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спрямовані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запобігання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зменшення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пом’якшення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негативних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наслідків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визначатимуться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Закону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санітарного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</w:t>
      </w:r>
      <w:proofErr w:type="gram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ідемічного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благополуччя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77896" w:rsidRPr="001A16E6" w:rsidRDefault="00977896" w:rsidP="009778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977896" w:rsidRPr="001A16E6" w:rsidRDefault="00977896" w:rsidP="009778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8. </w:t>
      </w:r>
      <w:proofErr w:type="spellStart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Пропозиції</w:t>
      </w:r>
      <w:proofErr w:type="spellEnd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структури</w:t>
      </w:r>
      <w:proofErr w:type="spellEnd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змісту</w:t>
      </w:r>
      <w:proofErr w:type="spellEnd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звіту</w:t>
      </w:r>
      <w:proofErr w:type="spellEnd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</w:t>
      </w:r>
      <w:proofErr w:type="gramEnd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стратегічну</w:t>
      </w:r>
      <w:proofErr w:type="spellEnd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екологічну</w:t>
      </w:r>
      <w:proofErr w:type="spellEnd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оцінку</w:t>
      </w:r>
      <w:proofErr w:type="spellEnd"/>
    </w:p>
    <w:p w:rsidR="00977896" w:rsidRPr="001A16E6" w:rsidRDefault="00977896" w:rsidP="009778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Звіт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стратегічну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екологічну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оцінку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складено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документу державного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планування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вимогами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 Закону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proofErr w:type="gram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стратегічну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екологічну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оцінку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з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наступною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структурою:</w:t>
      </w:r>
    </w:p>
    <w:p w:rsidR="00977896" w:rsidRPr="001A16E6" w:rsidRDefault="00977896" w:rsidP="009778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</w:t>
      </w:r>
      <w:proofErr w:type="gram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proofErr w:type="gram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цілі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 державного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планування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зв’язок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документами державного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планування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7896" w:rsidRPr="001A16E6" w:rsidRDefault="00977896" w:rsidP="009778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характеристика поточного стану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довкілля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тому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</w:t>
      </w:r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прогнозні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стану,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 державного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планування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буде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затверджено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 </w:t>
      </w:r>
      <w:proofErr w:type="spellStart"/>
      <w:proofErr w:type="gram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іністративними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даними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статистичною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інформацією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результатами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досліджень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977896" w:rsidRPr="001A16E6" w:rsidRDefault="00977896" w:rsidP="009778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характеристика стану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довкілля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умов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життєдіяльності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стану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територіях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ймовірно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зазнають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впливу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 </w:t>
      </w:r>
      <w:proofErr w:type="spellStart"/>
      <w:proofErr w:type="gram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іністративними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даними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статистичною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інформацією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результатами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досліджень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977896" w:rsidRPr="001A16E6" w:rsidRDefault="00977896" w:rsidP="009778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екологічні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тому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ризики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впливу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стосуються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 державного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планування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територій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природоохоронним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статусом (за </w:t>
      </w:r>
      <w:proofErr w:type="spellStart"/>
      <w:proofErr w:type="gram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іністративними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даними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статистичною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інформацією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результатами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досліджень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977896" w:rsidRPr="001A16E6" w:rsidRDefault="00977896" w:rsidP="009778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5)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зобов’язання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сфері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довкілля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тому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пов’язані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запобіганням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негативного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впливу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встановлені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міжнародному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державному та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івнях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стосуються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 державного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планування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шляхи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врахування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зобов’язань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підготовки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 державного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планування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C1050" w:rsidRDefault="00977896" w:rsidP="004C10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наслідків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довкілля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тому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тому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вторинних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кумулятивних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синергічних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коротк</w:t>
      </w:r>
      <w:proofErr w:type="gram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та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довгострокових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постійних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тимчасових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позитивних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негативних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наслідків;</w:t>
      </w:r>
    </w:p>
    <w:p w:rsidR="00977896" w:rsidRPr="001A16E6" w:rsidRDefault="00977896" w:rsidP="004C10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заходи,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передбачається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вжити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запобігання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зменшення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пом’якшення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негативних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наслідків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 державного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планування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7896" w:rsidRPr="001A16E6" w:rsidRDefault="00977896" w:rsidP="009778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обґрунтування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вибору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виправданих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альтернатив,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розглядалися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способу, в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здійснювалася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стратегічна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екологічна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оцінка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тому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 </w:t>
      </w:r>
      <w:r w:rsidR="004C10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ускладнення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недостатність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gram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ічних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такої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оцінки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977896" w:rsidRPr="001A16E6" w:rsidRDefault="00977896" w:rsidP="009778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заходи,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передбачені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моніторингу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наслідків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 державного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планування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довкілля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тому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7896" w:rsidRPr="001A16E6" w:rsidRDefault="00977896" w:rsidP="009778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ймовірних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транскордонних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наслідкі</w:t>
      </w:r>
      <w:proofErr w:type="gram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довкілля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тому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населення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наявності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977896" w:rsidRDefault="00977896" w:rsidP="009778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11) резюме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нетехнічного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характеру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передбаченої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пунктами 1-10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цієї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розраховане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широку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аудиторію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7896" w:rsidRPr="00E16FE2" w:rsidRDefault="00977896" w:rsidP="009778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77896" w:rsidRPr="001A16E6" w:rsidRDefault="00977896" w:rsidP="009778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9. Орган, до  </w:t>
      </w:r>
      <w:proofErr w:type="spellStart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якого</w:t>
      </w:r>
      <w:proofErr w:type="spellEnd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подаються</w:t>
      </w:r>
      <w:proofErr w:type="spellEnd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зауваження</w:t>
      </w:r>
      <w:proofErr w:type="spellEnd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пропозиції</w:t>
      </w:r>
      <w:proofErr w:type="spellEnd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та строки </w:t>
      </w:r>
      <w:proofErr w:type="spellStart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A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подання</w:t>
      </w:r>
      <w:proofErr w:type="spellEnd"/>
    </w:p>
    <w:p w:rsidR="00977896" w:rsidRDefault="00977896" w:rsidP="009778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16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Зауваження та пропозиції до Заяви про визначення обсягу стратегічної екологічної оцінки документа державного </w:t>
      </w:r>
      <w:r w:rsidRPr="004C10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планування</w:t>
      </w:r>
      <w:r w:rsidRPr="004C10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4C10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«</w:t>
      </w:r>
      <w:r w:rsidR="004C1050" w:rsidRPr="004C10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Стратегія розвитку </w:t>
      </w:r>
      <w:proofErr w:type="spellStart"/>
      <w:r w:rsidR="004C1050" w:rsidRPr="004C10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Василівського</w:t>
      </w:r>
      <w:proofErr w:type="spellEnd"/>
      <w:r w:rsidR="004C1050" w:rsidRPr="004C10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району на період до 2027</w:t>
      </w:r>
      <w:r w:rsidR="004C1050" w:rsidRPr="004C10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C1050" w:rsidRPr="004C10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року</w:t>
      </w:r>
      <w:r w:rsidRPr="004C10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»</w:t>
      </w:r>
      <w:r w:rsidRPr="004C10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E16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надаються протягом 15 днів з дня її оприлюднення на офіційному веб-сайті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F26D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тобто до </w:t>
      </w:r>
      <w:r w:rsidR="003F35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274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bookmarkStart w:id="0" w:name="_GoBack"/>
      <w:bookmarkEnd w:id="0"/>
      <w:r w:rsidRPr="00F26D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F35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січ</w:t>
      </w:r>
      <w:r w:rsidRPr="00F26D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202</w:t>
      </w:r>
      <w:r w:rsidR="003F35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F26D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(включно), </w:t>
      </w:r>
      <w:r w:rsidRPr="00E16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</w:t>
      </w:r>
      <w:r w:rsidR="003F35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виконавчого</w:t>
      </w:r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апарату </w:t>
      </w:r>
      <w:proofErr w:type="spellStart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Василівської</w:t>
      </w:r>
      <w:proofErr w:type="spellEnd"/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F35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районної</w:t>
      </w:r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ради Запорізької області</w:t>
      </w:r>
      <w:r w:rsidRPr="00E16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бульв</w:t>
      </w:r>
      <w:r w:rsidR="003F35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ар </w:t>
      </w:r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Центральний</w:t>
      </w:r>
      <w:r w:rsidRPr="00E16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3F35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Pr="00E16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м.</w:t>
      </w:r>
      <w:r w:rsidR="003F35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Василівка</w:t>
      </w:r>
      <w:r w:rsidRPr="00E16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Запорізької області</w:t>
      </w:r>
      <w:r w:rsidRPr="00E16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71601</w:t>
      </w:r>
      <w:r w:rsidRPr="00E16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), електронна пошта: </w:t>
      </w:r>
      <w:hyperlink r:id="rId5" w:history="1">
        <w:r w:rsidR="003F356C" w:rsidRPr="003F356C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uk-UA"/>
          </w:rPr>
          <w:t>vasrada@і.ua</w:t>
        </w:r>
      </w:hyperlink>
      <w:r w:rsidR="003F356C">
        <w:rPr>
          <w:rStyle w:val="a3"/>
          <w:rFonts w:ascii="Times New Roman" w:hAnsi="Times New Roman" w:cs="Times New Roman"/>
          <w:b/>
          <w:color w:val="auto"/>
          <w:sz w:val="28"/>
          <w:szCs w:val="28"/>
          <w:lang w:val="uk-UA"/>
        </w:rPr>
        <w:t>.</w:t>
      </w:r>
    </w:p>
    <w:p w:rsidR="00977896" w:rsidRPr="00E16FE2" w:rsidRDefault="00977896" w:rsidP="009778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16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Відповідальна особа: </w:t>
      </w:r>
      <w:proofErr w:type="spellStart"/>
      <w:r w:rsidR="003F35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Джуган</w:t>
      </w:r>
      <w:proofErr w:type="spellEnd"/>
      <w:r w:rsidR="003F35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Наталія Віталіївна</w:t>
      </w:r>
      <w:r w:rsidRPr="00E16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E16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тел</w:t>
      </w:r>
      <w:proofErr w:type="spellEnd"/>
      <w:r w:rsidR="003F35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E16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06175</w:t>
      </w:r>
      <w:r w:rsidRPr="00E16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3F35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1A16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3F35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32</w:t>
      </w:r>
      <w:r w:rsidRPr="00E16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977896" w:rsidRPr="00E16FE2" w:rsidRDefault="00977896" w:rsidP="0097789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6684" w:rsidRPr="00977896" w:rsidRDefault="00F56684">
      <w:pPr>
        <w:rPr>
          <w:lang w:val="uk-UA"/>
        </w:rPr>
      </w:pPr>
    </w:p>
    <w:sectPr w:rsidR="00F56684" w:rsidRPr="00977896" w:rsidSect="001A16E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rce">
    <w:altName w:val="Century Gothic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FF"/>
    <w:rsid w:val="00186E6B"/>
    <w:rsid w:val="00274CCC"/>
    <w:rsid w:val="00303BD4"/>
    <w:rsid w:val="00307612"/>
    <w:rsid w:val="003F356C"/>
    <w:rsid w:val="004C1050"/>
    <w:rsid w:val="00573CF1"/>
    <w:rsid w:val="005E1D95"/>
    <w:rsid w:val="005E70FF"/>
    <w:rsid w:val="006247A1"/>
    <w:rsid w:val="00783F71"/>
    <w:rsid w:val="0079059B"/>
    <w:rsid w:val="00905B70"/>
    <w:rsid w:val="00977896"/>
    <w:rsid w:val="00C03954"/>
    <w:rsid w:val="00C5734F"/>
    <w:rsid w:val="00D677AE"/>
    <w:rsid w:val="00F5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896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90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896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90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srada@&#1110;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2021-12-16T07:18:00Z</dcterms:created>
  <dcterms:modified xsi:type="dcterms:W3CDTF">2021-12-29T06:47:00Z</dcterms:modified>
</cp:coreProperties>
</file>