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7B9" w:rsidRDefault="009327B9" w:rsidP="00F3788B">
      <w:pPr>
        <w:ind w:right="-39"/>
        <w:jc w:val="center"/>
        <w:rPr>
          <w:sz w:val="24"/>
          <w:szCs w:val="24"/>
          <w:lang w:val="uk-UA"/>
        </w:rPr>
      </w:pPr>
    </w:p>
    <w:p w:rsidR="009327B9" w:rsidRDefault="009327B9" w:rsidP="00F3788B">
      <w:pPr>
        <w:ind w:right="-39"/>
        <w:jc w:val="center"/>
        <w:rPr>
          <w:sz w:val="24"/>
          <w:szCs w:val="24"/>
          <w:lang w:val="uk-UA"/>
        </w:rPr>
      </w:pPr>
    </w:p>
    <w:p w:rsidR="00F3788B" w:rsidRDefault="00F3788B" w:rsidP="00F3788B">
      <w:pPr>
        <w:ind w:right="-39"/>
        <w:jc w:val="center"/>
        <w:rPr>
          <w:sz w:val="24"/>
          <w:szCs w:val="24"/>
        </w:rPr>
      </w:pPr>
      <w:r>
        <w:rPr>
          <w:sz w:val="24"/>
          <w:szCs w:val="24"/>
        </w:rPr>
        <w:object w:dxaOrig="69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8pt" o:ole="">
            <v:imagedata r:id="rId6" o:title=""/>
          </v:shape>
          <o:OLEObject Type="Embed" ProgID="Word.Picture.8" ShapeID="_x0000_i1025" DrawAspect="Content" ObjectID="_1704611200" r:id="rId7"/>
        </w:object>
      </w:r>
    </w:p>
    <w:tbl>
      <w:tblPr>
        <w:tblW w:w="0" w:type="auto"/>
        <w:tblLook w:val="01E0" w:firstRow="1" w:lastRow="1" w:firstColumn="1" w:lastColumn="1" w:noHBand="0" w:noVBand="0"/>
      </w:tblPr>
      <w:tblGrid>
        <w:gridCol w:w="2306"/>
        <w:gridCol w:w="5271"/>
      </w:tblGrid>
      <w:tr w:rsidR="00F3788B" w:rsidTr="00F3788B">
        <w:tc>
          <w:tcPr>
            <w:tcW w:w="2306" w:type="dxa"/>
          </w:tcPr>
          <w:p w:rsidR="00F3788B" w:rsidRDefault="00F3788B">
            <w:pPr>
              <w:spacing w:line="276" w:lineRule="auto"/>
              <w:ind w:right="-38"/>
              <w:jc w:val="center"/>
              <w:rPr>
                <w:sz w:val="24"/>
                <w:szCs w:val="24"/>
                <w:lang w:eastAsia="en-US"/>
              </w:rPr>
            </w:pPr>
          </w:p>
        </w:tc>
        <w:tc>
          <w:tcPr>
            <w:tcW w:w="5271" w:type="dxa"/>
          </w:tcPr>
          <w:p w:rsidR="00F3788B" w:rsidRDefault="00F3788B">
            <w:pPr>
              <w:spacing w:line="276" w:lineRule="auto"/>
              <w:ind w:right="-38"/>
              <w:jc w:val="center"/>
              <w:rPr>
                <w:b/>
                <w:sz w:val="24"/>
                <w:szCs w:val="24"/>
                <w:lang w:eastAsia="en-US"/>
              </w:rPr>
            </w:pPr>
          </w:p>
        </w:tc>
      </w:tr>
      <w:tr w:rsidR="00F3788B" w:rsidTr="00751F2C">
        <w:tc>
          <w:tcPr>
            <w:tcW w:w="2306" w:type="dxa"/>
          </w:tcPr>
          <w:p w:rsidR="00F3788B" w:rsidRDefault="00F3788B">
            <w:pPr>
              <w:spacing w:line="276" w:lineRule="auto"/>
              <w:ind w:right="-38"/>
              <w:jc w:val="center"/>
              <w:rPr>
                <w:sz w:val="24"/>
                <w:szCs w:val="24"/>
                <w:lang w:eastAsia="en-US"/>
              </w:rPr>
            </w:pPr>
          </w:p>
        </w:tc>
        <w:tc>
          <w:tcPr>
            <w:tcW w:w="5271" w:type="dxa"/>
          </w:tcPr>
          <w:p w:rsidR="00751F2C" w:rsidRPr="00F55B74" w:rsidRDefault="00751F2C" w:rsidP="00751F2C">
            <w:pPr>
              <w:ind w:right="-38"/>
              <w:jc w:val="center"/>
              <w:rPr>
                <w:b/>
                <w:sz w:val="28"/>
                <w:szCs w:val="28"/>
              </w:rPr>
            </w:pPr>
            <w:r w:rsidRPr="00F55B74">
              <w:rPr>
                <w:b/>
                <w:sz w:val="28"/>
                <w:szCs w:val="28"/>
              </w:rPr>
              <w:t>ВАСИЛІВСЬКА РАЙОННА РАДА</w:t>
            </w:r>
          </w:p>
          <w:p w:rsidR="00751F2C" w:rsidRPr="00F55B74" w:rsidRDefault="00751F2C" w:rsidP="00751F2C">
            <w:pPr>
              <w:ind w:right="-38"/>
              <w:jc w:val="center"/>
              <w:rPr>
                <w:sz w:val="28"/>
                <w:szCs w:val="28"/>
              </w:rPr>
            </w:pPr>
            <w:r w:rsidRPr="00F55B74">
              <w:rPr>
                <w:b/>
                <w:sz w:val="28"/>
                <w:szCs w:val="28"/>
              </w:rPr>
              <w:t>ЗАПОРІЗЬКОЇ ОБЛАСТІ</w:t>
            </w:r>
          </w:p>
          <w:p w:rsidR="00751F2C" w:rsidRPr="00751F2C" w:rsidRDefault="00751F2C" w:rsidP="00751F2C">
            <w:pPr>
              <w:ind w:right="-38"/>
              <w:jc w:val="center"/>
              <w:rPr>
                <w:b/>
                <w:sz w:val="24"/>
                <w:szCs w:val="24"/>
              </w:rPr>
            </w:pPr>
            <w:r w:rsidRPr="00751F2C">
              <w:rPr>
                <w:b/>
                <w:sz w:val="24"/>
                <w:szCs w:val="24"/>
                <w:lang w:val="uk-UA"/>
              </w:rPr>
              <w:t>во</w:t>
            </w:r>
            <w:proofErr w:type="spellStart"/>
            <w:r w:rsidRPr="00751F2C">
              <w:rPr>
                <w:b/>
                <w:sz w:val="24"/>
                <w:szCs w:val="24"/>
              </w:rPr>
              <w:t>сьмого</w:t>
            </w:r>
            <w:proofErr w:type="spellEnd"/>
            <w:r w:rsidRPr="00751F2C">
              <w:rPr>
                <w:b/>
                <w:sz w:val="24"/>
                <w:szCs w:val="24"/>
              </w:rPr>
              <w:t xml:space="preserve"> </w:t>
            </w:r>
            <w:proofErr w:type="spellStart"/>
            <w:r w:rsidRPr="00751F2C">
              <w:rPr>
                <w:b/>
                <w:sz w:val="24"/>
                <w:szCs w:val="24"/>
              </w:rPr>
              <w:t>скликання</w:t>
            </w:r>
            <w:proofErr w:type="spellEnd"/>
          </w:p>
          <w:p w:rsidR="00751F2C" w:rsidRPr="00751F2C" w:rsidRDefault="00751F2C" w:rsidP="00751F2C">
            <w:pPr>
              <w:ind w:right="-38"/>
              <w:jc w:val="center"/>
              <w:rPr>
                <w:b/>
                <w:sz w:val="24"/>
                <w:szCs w:val="24"/>
                <w:lang w:val="uk-UA"/>
              </w:rPr>
            </w:pPr>
            <w:proofErr w:type="spellStart"/>
            <w:r w:rsidRPr="00751F2C">
              <w:rPr>
                <w:b/>
                <w:sz w:val="24"/>
                <w:szCs w:val="24"/>
              </w:rPr>
              <w:t>одинадцята</w:t>
            </w:r>
            <w:proofErr w:type="spellEnd"/>
            <w:r w:rsidRPr="00751F2C">
              <w:rPr>
                <w:b/>
                <w:sz w:val="24"/>
                <w:szCs w:val="24"/>
                <w:lang w:val="uk-UA"/>
              </w:rPr>
              <w:t xml:space="preserve"> сесія</w:t>
            </w:r>
          </w:p>
          <w:p w:rsidR="00751F2C" w:rsidRPr="00F55B74" w:rsidRDefault="00751F2C" w:rsidP="00751F2C">
            <w:pPr>
              <w:ind w:right="-38"/>
              <w:jc w:val="center"/>
              <w:rPr>
                <w:sz w:val="22"/>
                <w:szCs w:val="22"/>
              </w:rPr>
            </w:pPr>
            <w:r w:rsidRPr="00F55B74">
              <w:rPr>
                <w:sz w:val="22"/>
                <w:szCs w:val="22"/>
              </w:rPr>
              <w:t>(</w:t>
            </w:r>
            <w:proofErr w:type="spellStart"/>
            <w:r w:rsidRPr="00F55B74">
              <w:rPr>
                <w:sz w:val="22"/>
                <w:szCs w:val="22"/>
              </w:rPr>
              <w:t>позачергова</w:t>
            </w:r>
            <w:proofErr w:type="spellEnd"/>
            <w:r w:rsidRPr="00F55B74">
              <w:rPr>
                <w:sz w:val="22"/>
                <w:szCs w:val="22"/>
              </w:rPr>
              <w:t>)</w:t>
            </w:r>
          </w:p>
          <w:p w:rsidR="00751F2C" w:rsidRPr="00751F2C" w:rsidRDefault="00751F2C" w:rsidP="00751F2C">
            <w:pPr>
              <w:ind w:right="-38"/>
              <w:jc w:val="center"/>
              <w:rPr>
                <w:b/>
                <w:sz w:val="24"/>
                <w:szCs w:val="24"/>
                <w:lang w:val="uk-UA"/>
              </w:rPr>
            </w:pPr>
          </w:p>
          <w:p w:rsidR="00751F2C" w:rsidRPr="00751F2C" w:rsidRDefault="00751F2C" w:rsidP="00751F2C">
            <w:pPr>
              <w:ind w:right="-38"/>
              <w:jc w:val="center"/>
              <w:rPr>
                <w:sz w:val="24"/>
                <w:szCs w:val="24"/>
              </w:rPr>
            </w:pPr>
            <w:r w:rsidRPr="00751F2C">
              <w:rPr>
                <w:b/>
                <w:sz w:val="24"/>
                <w:szCs w:val="24"/>
              </w:rPr>
              <w:t xml:space="preserve">Р  І  Ш  Е  Н  </w:t>
            </w:r>
            <w:proofErr w:type="spellStart"/>
            <w:proofErr w:type="gramStart"/>
            <w:r w:rsidRPr="00751F2C">
              <w:rPr>
                <w:b/>
                <w:sz w:val="24"/>
                <w:szCs w:val="24"/>
              </w:rPr>
              <w:t>Н</w:t>
            </w:r>
            <w:proofErr w:type="spellEnd"/>
            <w:proofErr w:type="gramEnd"/>
            <w:r w:rsidRPr="00751F2C">
              <w:rPr>
                <w:b/>
                <w:sz w:val="24"/>
                <w:szCs w:val="24"/>
              </w:rPr>
              <w:t xml:space="preserve">  Я</w:t>
            </w:r>
          </w:p>
          <w:p w:rsidR="00F3788B" w:rsidRDefault="00F3788B" w:rsidP="00F3788B">
            <w:pPr>
              <w:spacing w:line="276" w:lineRule="auto"/>
              <w:ind w:right="-38"/>
              <w:jc w:val="center"/>
              <w:rPr>
                <w:sz w:val="24"/>
                <w:szCs w:val="24"/>
                <w:lang w:eastAsia="en-US"/>
              </w:rPr>
            </w:pPr>
          </w:p>
        </w:tc>
      </w:tr>
      <w:tr w:rsidR="00F3788B" w:rsidTr="00751F2C">
        <w:trPr>
          <w:trHeight w:val="683"/>
        </w:trPr>
        <w:tc>
          <w:tcPr>
            <w:tcW w:w="2306" w:type="dxa"/>
          </w:tcPr>
          <w:p w:rsidR="00F3788B" w:rsidRPr="00F55B74" w:rsidRDefault="00F3788B" w:rsidP="00F55B74">
            <w:pPr>
              <w:spacing w:line="276" w:lineRule="auto"/>
              <w:ind w:right="-38"/>
              <w:rPr>
                <w:sz w:val="24"/>
                <w:szCs w:val="24"/>
                <w:lang w:val="uk-UA" w:eastAsia="en-US"/>
              </w:rPr>
            </w:pPr>
          </w:p>
        </w:tc>
        <w:tc>
          <w:tcPr>
            <w:tcW w:w="5271" w:type="dxa"/>
          </w:tcPr>
          <w:p w:rsidR="00F3788B" w:rsidRDefault="00F3788B" w:rsidP="00F55B74">
            <w:pPr>
              <w:spacing w:line="276" w:lineRule="auto"/>
              <w:ind w:right="-38"/>
              <w:rPr>
                <w:b/>
                <w:sz w:val="24"/>
                <w:szCs w:val="24"/>
                <w:lang w:val="uk-UA" w:eastAsia="en-US"/>
              </w:rPr>
            </w:pPr>
          </w:p>
        </w:tc>
      </w:tr>
      <w:tr w:rsidR="00F3788B" w:rsidTr="00751F2C">
        <w:tc>
          <w:tcPr>
            <w:tcW w:w="2306" w:type="dxa"/>
          </w:tcPr>
          <w:p w:rsidR="00F3788B" w:rsidRDefault="00F3788B">
            <w:pPr>
              <w:spacing w:line="276" w:lineRule="auto"/>
              <w:ind w:right="-38"/>
              <w:jc w:val="center"/>
              <w:rPr>
                <w:sz w:val="24"/>
                <w:szCs w:val="24"/>
                <w:lang w:eastAsia="en-US"/>
              </w:rPr>
            </w:pPr>
          </w:p>
        </w:tc>
        <w:tc>
          <w:tcPr>
            <w:tcW w:w="5271" w:type="dxa"/>
          </w:tcPr>
          <w:p w:rsidR="00F3788B" w:rsidRDefault="00F3788B" w:rsidP="00F3788B">
            <w:pPr>
              <w:spacing w:line="276" w:lineRule="auto"/>
              <w:ind w:right="-38"/>
              <w:jc w:val="center"/>
              <w:rPr>
                <w:b/>
                <w:sz w:val="24"/>
                <w:szCs w:val="24"/>
                <w:lang w:eastAsia="en-US"/>
              </w:rPr>
            </w:pPr>
          </w:p>
        </w:tc>
      </w:tr>
    </w:tbl>
    <w:p w:rsidR="00F3788B" w:rsidRDefault="00B65ECD" w:rsidP="00F3788B">
      <w:pPr>
        <w:rPr>
          <w:sz w:val="28"/>
          <w:szCs w:val="28"/>
          <w:lang w:val="uk-UA"/>
        </w:rPr>
      </w:pPr>
      <w:r>
        <w:rPr>
          <w:sz w:val="28"/>
          <w:szCs w:val="28"/>
          <w:lang w:val="uk-UA"/>
        </w:rPr>
        <w:t xml:space="preserve">21 січня </w:t>
      </w:r>
      <w:r w:rsidR="00F3788B">
        <w:rPr>
          <w:sz w:val="28"/>
          <w:szCs w:val="28"/>
          <w:lang w:val="uk-UA"/>
        </w:rPr>
        <w:t>20</w:t>
      </w:r>
      <w:r>
        <w:rPr>
          <w:sz w:val="28"/>
          <w:szCs w:val="28"/>
          <w:lang w:val="uk-UA"/>
        </w:rPr>
        <w:t xml:space="preserve">22 </w:t>
      </w:r>
      <w:r w:rsidR="00F3788B">
        <w:rPr>
          <w:sz w:val="28"/>
          <w:szCs w:val="28"/>
          <w:lang w:val="uk-UA"/>
        </w:rPr>
        <w:t xml:space="preserve">р.                                                                 </w:t>
      </w:r>
      <w:r>
        <w:rPr>
          <w:sz w:val="28"/>
          <w:szCs w:val="28"/>
          <w:lang w:val="uk-UA"/>
        </w:rPr>
        <w:t xml:space="preserve">                                 №  9</w:t>
      </w:r>
    </w:p>
    <w:p w:rsidR="00F3788B" w:rsidRDefault="00F3788B" w:rsidP="00F3788B">
      <w:pPr>
        <w:rPr>
          <w:sz w:val="28"/>
          <w:szCs w:val="28"/>
          <w:lang w:val="uk-UA"/>
        </w:rPr>
      </w:pPr>
    </w:p>
    <w:p w:rsidR="00F3788B" w:rsidRDefault="00F3788B" w:rsidP="00F3788B">
      <w:pPr>
        <w:jc w:val="both"/>
        <w:rPr>
          <w:lang w:val="uk-UA"/>
        </w:rPr>
      </w:pPr>
    </w:p>
    <w:p w:rsidR="00F3788B" w:rsidRDefault="00F3788B" w:rsidP="00F3788B">
      <w:pPr>
        <w:jc w:val="both"/>
        <w:rPr>
          <w:sz w:val="28"/>
          <w:szCs w:val="28"/>
          <w:lang w:val="uk-UA"/>
        </w:rPr>
      </w:pPr>
      <w:r w:rsidRPr="00304AEC">
        <w:rPr>
          <w:sz w:val="28"/>
          <w:szCs w:val="28"/>
          <w:lang w:val="uk-UA"/>
        </w:rPr>
        <w:t xml:space="preserve">Про звернення депутатів Василівської районної ради Запорізької області  </w:t>
      </w:r>
      <w:r w:rsidRPr="0078198E">
        <w:rPr>
          <w:rFonts w:eastAsia="Calibri"/>
          <w:sz w:val="28"/>
          <w:szCs w:val="28"/>
          <w:lang w:val="uk-UA" w:eastAsia="en-US"/>
        </w:rPr>
        <w:t>до Запорізької обласної ради</w:t>
      </w:r>
      <w:r>
        <w:rPr>
          <w:rFonts w:eastAsia="Calibri"/>
          <w:sz w:val="28"/>
          <w:szCs w:val="28"/>
          <w:lang w:val="uk-UA" w:eastAsia="en-US"/>
        </w:rPr>
        <w:t xml:space="preserve">, </w:t>
      </w:r>
      <w:r>
        <w:rPr>
          <w:sz w:val="28"/>
          <w:szCs w:val="28"/>
          <w:lang w:val="uk-UA"/>
        </w:rPr>
        <w:t>щодо</w:t>
      </w:r>
      <w:r w:rsidRPr="0078198E">
        <w:rPr>
          <w:sz w:val="28"/>
          <w:szCs w:val="28"/>
          <w:lang w:val="uk-UA"/>
        </w:rPr>
        <w:t xml:space="preserve"> дій представників Комунального підприємства «</w:t>
      </w:r>
      <w:proofErr w:type="spellStart"/>
      <w:r w:rsidRPr="0078198E">
        <w:rPr>
          <w:sz w:val="28"/>
          <w:szCs w:val="28"/>
          <w:lang w:val="uk-UA"/>
        </w:rPr>
        <w:t>Облводоканал</w:t>
      </w:r>
      <w:proofErr w:type="spellEnd"/>
      <w:r w:rsidRPr="0078198E">
        <w:rPr>
          <w:sz w:val="28"/>
          <w:szCs w:val="28"/>
          <w:lang w:val="uk-UA"/>
        </w:rPr>
        <w:t xml:space="preserve">» Запорізької обласної ради стосовно зобов’язання жителів </w:t>
      </w:r>
      <w:r>
        <w:rPr>
          <w:sz w:val="28"/>
          <w:szCs w:val="28"/>
          <w:lang w:val="uk-UA"/>
        </w:rPr>
        <w:t xml:space="preserve">Василівського району </w:t>
      </w:r>
      <w:r w:rsidRPr="0078198E">
        <w:rPr>
          <w:sz w:val="28"/>
          <w:szCs w:val="28"/>
          <w:lang w:val="uk-UA"/>
        </w:rPr>
        <w:t xml:space="preserve">переносити вузли комерційного обліку води, що раніше встановлені згідно з </w:t>
      </w:r>
      <w:proofErr w:type="spellStart"/>
      <w:r w:rsidRPr="0078198E">
        <w:rPr>
          <w:sz w:val="28"/>
          <w:szCs w:val="28"/>
          <w:lang w:val="uk-UA"/>
        </w:rPr>
        <w:t>про</w:t>
      </w:r>
      <w:r>
        <w:rPr>
          <w:sz w:val="28"/>
          <w:szCs w:val="28"/>
          <w:lang w:val="uk-UA"/>
        </w:rPr>
        <w:t>є</w:t>
      </w:r>
      <w:r w:rsidRPr="0078198E">
        <w:rPr>
          <w:sz w:val="28"/>
          <w:szCs w:val="28"/>
          <w:lang w:val="uk-UA"/>
        </w:rPr>
        <w:t>ктною</w:t>
      </w:r>
      <w:proofErr w:type="spellEnd"/>
      <w:r w:rsidRPr="0078198E">
        <w:rPr>
          <w:sz w:val="28"/>
          <w:szCs w:val="28"/>
          <w:lang w:val="uk-UA"/>
        </w:rPr>
        <w:t xml:space="preserve"> документацією</w:t>
      </w:r>
      <w:r>
        <w:rPr>
          <w:sz w:val="28"/>
          <w:szCs w:val="28"/>
          <w:lang w:val="uk-UA"/>
        </w:rPr>
        <w:t xml:space="preserve"> та необґрунтованих нарахувань мешканцям приватних будинків за питну воду, додатково до обсягів, визначених за показаннями приладу обліку</w:t>
      </w:r>
    </w:p>
    <w:p w:rsidR="00F3788B" w:rsidRDefault="00F3788B" w:rsidP="00F3788B">
      <w:pPr>
        <w:jc w:val="both"/>
        <w:rPr>
          <w:lang w:val="uk-UA"/>
        </w:rPr>
      </w:pPr>
    </w:p>
    <w:p w:rsidR="00F3788B" w:rsidRDefault="00F3788B" w:rsidP="00F3788B">
      <w:pPr>
        <w:spacing w:line="360" w:lineRule="auto"/>
        <w:jc w:val="both"/>
        <w:rPr>
          <w:lang w:val="uk-UA"/>
        </w:rPr>
      </w:pPr>
    </w:p>
    <w:p w:rsidR="00F3788B" w:rsidRDefault="00F3788B" w:rsidP="00F3788B">
      <w:pPr>
        <w:ind w:firstLine="708"/>
        <w:jc w:val="both"/>
        <w:rPr>
          <w:sz w:val="28"/>
          <w:szCs w:val="28"/>
          <w:lang w:val="uk-UA"/>
        </w:rPr>
      </w:pPr>
      <w:r w:rsidRPr="00304AEC">
        <w:rPr>
          <w:sz w:val="28"/>
          <w:szCs w:val="28"/>
          <w:lang w:val="uk-UA"/>
        </w:rPr>
        <w:t xml:space="preserve">Керуючись статтею 43 Закону України </w:t>
      </w:r>
      <w:r>
        <w:rPr>
          <w:sz w:val="28"/>
          <w:szCs w:val="28"/>
          <w:lang w:val="uk-UA"/>
        </w:rPr>
        <w:t>«</w:t>
      </w:r>
      <w:r w:rsidRPr="00304AEC">
        <w:rPr>
          <w:sz w:val="28"/>
          <w:szCs w:val="28"/>
          <w:lang w:val="uk-UA"/>
        </w:rPr>
        <w:t>Про місцеве самоврядування в Україні</w:t>
      </w:r>
      <w:r>
        <w:rPr>
          <w:sz w:val="28"/>
          <w:szCs w:val="28"/>
          <w:lang w:val="uk-UA"/>
        </w:rPr>
        <w:t>»</w:t>
      </w:r>
      <w:r w:rsidRPr="00304AEC">
        <w:rPr>
          <w:sz w:val="28"/>
          <w:szCs w:val="28"/>
          <w:lang w:val="uk-UA"/>
        </w:rPr>
        <w:t xml:space="preserve">, </w:t>
      </w:r>
      <w:r>
        <w:rPr>
          <w:sz w:val="28"/>
          <w:szCs w:val="28"/>
          <w:lang w:val="uk-UA"/>
        </w:rPr>
        <w:t xml:space="preserve">з </w:t>
      </w:r>
      <w:r w:rsidRPr="004C1529">
        <w:rPr>
          <w:sz w:val="28"/>
          <w:szCs w:val="28"/>
          <w:lang w:val="uk-UA"/>
        </w:rPr>
        <w:t xml:space="preserve">метою захисту інтересів та законних прав населення </w:t>
      </w:r>
      <w:r w:rsidRPr="00304AEC">
        <w:rPr>
          <w:sz w:val="28"/>
          <w:szCs w:val="28"/>
          <w:lang w:val="uk-UA"/>
        </w:rPr>
        <w:t>територіальних громад</w:t>
      </w:r>
      <w:r>
        <w:rPr>
          <w:sz w:val="28"/>
          <w:szCs w:val="28"/>
          <w:lang w:val="uk-UA"/>
        </w:rPr>
        <w:t xml:space="preserve"> Василівського району та </w:t>
      </w:r>
      <w:r w:rsidRPr="0078198E">
        <w:rPr>
          <w:sz w:val="28"/>
          <w:szCs w:val="28"/>
          <w:lang w:val="uk-UA"/>
        </w:rPr>
        <w:t xml:space="preserve">беручи до уваги чисельні звернення мешканців </w:t>
      </w:r>
      <w:r>
        <w:rPr>
          <w:sz w:val="28"/>
          <w:szCs w:val="28"/>
          <w:lang w:val="uk-UA"/>
        </w:rPr>
        <w:t xml:space="preserve">району, </w:t>
      </w:r>
      <w:r w:rsidRPr="0078198E">
        <w:rPr>
          <w:sz w:val="28"/>
          <w:szCs w:val="28"/>
          <w:lang w:val="uk-UA"/>
        </w:rPr>
        <w:t>щодо дій представників Комунального підприємства «</w:t>
      </w:r>
      <w:proofErr w:type="spellStart"/>
      <w:r w:rsidRPr="0078198E">
        <w:rPr>
          <w:sz w:val="28"/>
          <w:szCs w:val="28"/>
          <w:lang w:val="uk-UA"/>
        </w:rPr>
        <w:t>Облводоканал</w:t>
      </w:r>
      <w:proofErr w:type="spellEnd"/>
      <w:r w:rsidRPr="0078198E">
        <w:rPr>
          <w:sz w:val="28"/>
          <w:szCs w:val="28"/>
          <w:lang w:val="uk-UA"/>
        </w:rPr>
        <w:t xml:space="preserve">» Запорізької обласної ради стосовно зобов’язання жителів міста переносити вузли комерційного обліку води, що раніше встановлені згідно з </w:t>
      </w:r>
      <w:proofErr w:type="spellStart"/>
      <w:r w:rsidRPr="0078198E">
        <w:rPr>
          <w:sz w:val="28"/>
          <w:szCs w:val="28"/>
          <w:lang w:val="uk-UA"/>
        </w:rPr>
        <w:t>про</w:t>
      </w:r>
      <w:r>
        <w:rPr>
          <w:sz w:val="28"/>
          <w:szCs w:val="28"/>
          <w:lang w:val="uk-UA"/>
        </w:rPr>
        <w:t>є</w:t>
      </w:r>
      <w:r w:rsidRPr="0078198E">
        <w:rPr>
          <w:sz w:val="28"/>
          <w:szCs w:val="28"/>
          <w:lang w:val="uk-UA"/>
        </w:rPr>
        <w:t>ктною</w:t>
      </w:r>
      <w:proofErr w:type="spellEnd"/>
      <w:r w:rsidRPr="0078198E">
        <w:rPr>
          <w:sz w:val="28"/>
          <w:szCs w:val="28"/>
          <w:lang w:val="uk-UA"/>
        </w:rPr>
        <w:t xml:space="preserve"> документацією</w:t>
      </w:r>
      <w:r>
        <w:rPr>
          <w:sz w:val="28"/>
          <w:szCs w:val="28"/>
          <w:lang w:val="uk-UA"/>
        </w:rPr>
        <w:t xml:space="preserve"> та необґрунтованих нарахувань мешканцям приватних будинків за питну воду, додатково до обсягів, визначених за показаннями приладу обліку</w:t>
      </w:r>
      <w:r w:rsidR="00C4448E">
        <w:rPr>
          <w:sz w:val="28"/>
          <w:szCs w:val="28"/>
          <w:lang w:val="uk-UA"/>
        </w:rPr>
        <w:t>,</w:t>
      </w:r>
      <w:r w:rsidRPr="00304AEC">
        <w:rPr>
          <w:sz w:val="28"/>
          <w:szCs w:val="28"/>
          <w:lang w:val="uk-UA"/>
        </w:rPr>
        <w:t xml:space="preserve"> Василівська районна рада</w:t>
      </w:r>
    </w:p>
    <w:p w:rsidR="00F3788B" w:rsidRPr="00C61EAE" w:rsidRDefault="00F3788B" w:rsidP="00F3788B">
      <w:pPr>
        <w:jc w:val="both"/>
        <w:rPr>
          <w:sz w:val="28"/>
          <w:szCs w:val="28"/>
          <w:lang w:val="uk-UA"/>
        </w:rPr>
      </w:pPr>
      <w:r w:rsidRPr="00C61EAE">
        <w:rPr>
          <w:sz w:val="28"/>
          <w:szCs w:val="28"/>
          <w:lang w:val="uk-UA"/>
        </w:rPr>
        <w:t>ВИРІШИЛА:</w:t>
      </w:r>
    </w:p>
    <w:p w:rsidR="00F3788B" w:rsidRPr="00C61EAE" w:rsidRDefault="00F3788B" w:rsidP="00F3788B">
      <w:pPr>
        <w:jc w:val="both"/>
        <w:rPr>
          <w:sz w:val="28"/>
          <w:szCs w:val="28"/>
          <w:lang w:val="uk-UA"/>
        </w:rPr>
      </w:pPr>
    </w:p>
    <w:p w:rsidR="00F3788B" w:rsidRDefault="00F3788B" w:rsidP="00F3788B">
      <w:pPr>
        <w:pStyle w:val="a6"/>
        <w:numPr>
          <w:ilvl w:val="0"/>
          <w:numId w:val="2"/>
        </w:numPr>
        <w:ind w:left="0" w:firstLine="709"/>
        <w:jc w:val="both"/>
        <w:rPr>
          <w:bCs/>
          <w:sz w:val="28"/>
          <w:szCs w:val="28"/>
          <w:lang w:val="uk-UA"/>
        </w:rPr>
      </w:pPr>
      <w:r w:rsidRPr="00F3788B">
        <w:rPr>
          <w:color w:val="000000"/>
          <w:sz w:val="28"/>
          <w:szCs w:val="28"/>
          <w:lang w:val="uk-UA" w:eastAsia="uk-UA" w:bidi="te-IN"/>
        </w:rPr>
        <w:t xml:space="preserve">Прийняти </w:t>
      </w:r>
      <w:r w:rsidRPr="00F3788B">
        <w:rPr>
          <w:sz w:val="28"/>
          <w:szCs w:val="28"/>
          <w:lang w:val="uk-UA"/>
        </w:rPr>
        <w:t xml:space="preserve">звернення депутатів Василівської районної ради Запорізької області  </w:t>
      </w:r>
      <w:r w:rsidRPr="00F3788B">
        <w:rPr>
          <w:rFonts w:eastAsia="Calibri"/>
          <w:sz w:val="28"/>
          <w:szCs w:val="28"/>
          <w:lang w:val="uk-UA" w:eastAsia="en-US"/>
        </w:rPr>
        <w:t xml:space="preserve">до Запорізької обласної ради, як власника та засновника </w:t>
      </w:r>
      <w:r w:rsidRPr="00F3788B">
        <w:rPr>
          <w:sz w:val="28"/>
          <w:szCs w:val="28"/>
          <w:lang w:val="uk-UA" w:eastAsia="en-US"/>
        </w:rPr>
        <w:t>Комунального підприємства «</w:t>
      </w:r>
      <w:proofErr w:type="spellStart"/>
      <w:r w:rsidRPr="00F3788B">
        <w:rPr>
          <w:sz w:val="28"/>
          <w:szCs w:val="28"/>
          <w:lang w:val="uk-UA" w:eastAsia="en-US"/>
        </w:rPr>
        <w:t>Облводоканал</w:t>
      </w:r>
      <w:proofErr w:type="spellEnd"/>
      <w:r w:rsidRPr="00F3788B">
        <w:rPr>
          <w:sz w:val="28"/>
          <w:szCs w:val="28"/>
          <w:lang w:val="uk-UA" w:eastAsia="en-US"/>
        </w:rPr>
        <w:t>» Запорізької обласної ради,</w:t>
      </w:r>
      <w:r w:rsidRPr="00F3788B">
        <w:rPr>
          <w:rFonts w:eastAsia="Calibri"/>
          <w:sz w:val="28"/>
          <w:szCs w:val="28"/>
          <w:lang w:val="uk-UA" w:eastAsia="en-US"/>
        </w:rPr>
        <w:t xml:space="preserve"> </w:t>
      </w:r>
      <w:r w:rsidRPr="00F3788B">
        <w:rPr>
          <w:sz w:val="28"/>
          <w:szCs w:val="28"/>
          <w:lang w:val="uk-UA"/>
        </w:rPr>
        <w:t>щодо дій представників Комунального підприємства «</w:t>
      </w:r>
      <w:proofErr w:type="spellStart"/>
      <w:r w:rsidRPr="00F3788B">
        <w:rPr>
          <w:sz w:val="28"/>
          <w:szCs w:val="28"/>
          <w:lang w:val="uk-UA"/>
        </w:rPr>
        <w:t>Облводоканал</w:t>
      </w:r>
      <w:proofErr w:type="spellEnd"/>
      <w:r w:rsidRPr="00F3788B">
        <w:rPr>
          <w:sz w:val="28"/>
          <w:szCs w:val="28"/>
          <w:lang w:val="uk-UA"/>
        </w:rPr>
        <w:t xml:space="preserve">» Запорізької обласної ради стосовно зобов’язання жителів Василівського району переносити вузли комерційного обліку води, що раніше встановлені </w:t>
      </w:r>
      <w:r w:rsidRPr="00F3788B">
        <w:rPr>
          <w:sz w:val="28"/>
          <w:szCs w:val="28"/>
          <w:lang w:val="uk-UA"/>
        </w:rPr>
        <w:lastRenderedPageBreak/>
        <w:t xml:space="preserve">згідно з проектною документацією та необґрунтованих нарахувань мешканцям приватних будинків за питну воду, додатково до обсягів, визначених за показаннями приладу обліку </w:t>
      </w:r>
      <w:r w:rsidRPr="00F3788B">
        <w:rPr>
          <w:bCs/>
          <w:sz w:val="28"/>
          <w:szCs w:val="28"/>
          <w:lang w:val="uk-UA"/>
        </w:rPr>
        <w:t>(додається).</w:t>
      </w:r>
    </w:p>
    <w:p w:rsidR="0035223B" w:rsidRPr="00F3788B" w:rsidRDefault="0035223B" w:rsidP="0035223B">
      <w:pPr>
        <w:pStyle w:val="a6"/>
        <w:ind w:left="709"/>
        <w:jc w:val="both"/>
        <w:rPr>
          <w:bCs/>
          <w:sz w:val="28"/>
          <w:szCs w:val="28"/>
          <w:lang w:val="uk-UA"/>
        </w:rPr>
      </w:pPr>
    </w:p>
    <w:p w:rsidR="00F3788B" w:rsidRPr="00F3788B" w:rsidRDefault="00F3788B" w:rsidP="00F3788B">
      <w:pPr>
        <w:pStyle w:val="a6"/>
        <w:numPr>
          <w:ilvl w:val="0"/>
          <w:numId w:val="2"/>
        </w:numPr>
        <w:jc w:val="both"/>
        <w:rPr>
          <w:sz w:val="28"/>
          <w:szCs w:val="28"/>
          <w:lang w:val="uk-UA"/>
        </w:rPr>
      </w:pPr>
      <w:r w:rsidRPr="00F3788B">
        <w:rPr>
          <w:color w:val="000000"/>
          <w:sz w:val="28"/>
          <w:szCs w:val="28"/>
          <w:lang w:val="uk-UA" w:eastAsia="uk-UA"/>
        </w:rPr>
        <w:t xml:space="preserve">Направити зазначене звернення </w:t>
      </w:r>
      <w:r w:rsidRPr="00F3788B">
        <w:rPr>
          <w:rFonts w:eastAsia="Calibri"/>
          <w:sz w:val="28"/>
          <w:szCs w:val="28"/>
          <w:lang w:val="uk-UA" w:eastAsia="en-US"/>
        </w:rPr>
        <w:t>до Запорізької обласної ради</w:t>
      </w:r>
      <w:r w:rsidRPr="00F3788B">
        <w:rPr>
          <w:sz w:val="28"/>
          <w:szCs w:val="28"/>
          <w:lang w:val="uk-UA"/>
        </w:rPr>
        <w:t>.</w:t>
      </w:r>
    </w:p>
    <w:p w:rsidR="00F3788B" w:rsidRPr="00F3788B" w:rsidRDefault="00F3788B" w:rsidP="00F3788B">
      <w:pPr>
        <w:pStyle w:val="a6"/>
        <w:rPr>
          <w:szCs w:val="28"/>
          <w:lang w:val="uk-UA"/>
        </w:rPr>
      </w:pPr>
    </w:p>
    <w:p w:rsidR="00F3788B" w:rsidRDefault="00F3788B" w:rsidP="00F3788B">
      <w:pPr>
        <w:jc w:val="both"/>
        <w:rPr>
          <w:szCs w:val="28"/>
          <w:lang w:val="uk-UA"/>
        </w:rPr>
      </w:pPr>
    </w:p>
    <w:p w:rsidR="00F3788B" w:rsidRPr="00F3788B" w:rsidRDefault="00F3788B" w:rsidP="00F3788B">
      <w:pPr>
        <w:jc w:val="both"/>
        <w:rPr>
          <w:szCs w:val="28"/>
          <w:lang w:val="uk-UA"/>
        </w:rPr>
      </w:pPr>
    </w:p>
    <w:p w:rsidR="00F3788B" w:rsidRDefault="00F3788B" w:rsidP="00F3788B">
      <w:pPr>
        <w:tabs>
          <w:tab w:val="left" w:pos="6795"/>
        </w:tabs>
        <w:jc w:val="both"/>
        <w:rPr>
          <w:sz w:val="28"/>
          <w:szCs w:val="28"/>
          <w:lang w:val="uk-UA"/>
        </w:rPr>
      </w:pPr>
      <w:r>
        <w:rPr>
          <w:sz w:val="28"/>
          <w:szCs w:val="28"/>
          <w:lang w:val="uk-UA"/>
        </w:rPr>
        <w:t xml:space="preserve">Голова </w:t>
      </w:r>
      <w:r>
        <w:rPr>
          <w:sz w:val="28"/>
          <w:szCs w:val="28"/>
          <w:lang w:val="uk-UA"/>
        </w:rPr>
        <w:tab/>
        <w:t xml:space="preserve">             Олена ЗДОР</w:t>
      </w:r>
    </w:p>
    <w:p w:rsidR="00F3788B" w:rsidRDefault="00F3788B" w:rsidP="00F3788B">
      <w:pPr>
        <w:pStyle w:val="1"/>
        <w:jc w:val="both"/>
        <w:rPr>
          <w:sz w:val="28"/>
          <w:szCs w:val="28"/>
          <w:lang w:val="uk-UA"/>
        </w:rPr>
      </w:pPr>
    </w:p>
    <w:p w:rsidR="00F3788B" w:rsidRDefault="00F3788B" w:rsidP="00F3788B">
      <w:pPr>
        <w:pStyle w:val="1"/>
        <w:jc w:val="both"/>
        <w:rPr>
          <w:sz w:val="28"/>
          <w:szCs w:val="28"/>
          <w:lang w:val="uk-UA"/>
        </w:rPr>
      </w:pPr>
    </w:p>
    <w:p w:rsidR="00AF4E6D" w:rsidRDefault="00AF4E6D" w:rsidP="00F3788B">
      <w:pPr>
        <w:pStyle w:val="1"/>
        <w:jc w:val="both"/>
        <w:rPr>
          <w:sz w:val="28"/>
          <w:szCs w:val="28"/>
          <w:lang w:val="uk-UA"/>
        </w:rPr>
      </w:pPr>
    </w:p>
    <w:p w:rsidR="00872685" w:rsidRDefault="00872685" w:rsidP="00F3788B">
      <w:pPr>
        <w:pStyle w:val="1"/>
        <w:jc w:val="both"/>
        <w:rPr>
          <w:sz w:val="28"/>
          <w:szCs w:val="28"/>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p>
    <w:p w:rsidR="00751F2C" w:rsidRDefault="00751F2C" w:rsidP="00F3788B">
      <w:pPr>
        <w:pStyle w:val="ParagraphStyle5"/>
        <w:ind w:left="5954" w:firstLine="0"/>
        <w:jc w:val="left"/>
        <w:rPr>
          <w:rStyle w:val="FontStyle7"/>
          <w:rFonts w:ascii="Times New Roman" w:hAnsi="Times New Roman" w:cs="Times New Roman"/>
          <w:lang w:val="uk-UA"/>
        </w:rPr>
      </w:pPr>
    </w:p>
    <w:p w:rsidR="00B65ECD" w:rsidRDefault="00B65ECD" w:rsidP="00F3788B">
      <w:pPr>
        <w:pStyle w:val="ParagraphStyle5"/>
        <w:ind w:left="5954" w:firstLine="0"/>
        <w:jc w:val="left"/>
        <w:rPr>
          <w:rStyle w:val="FontStyle7"/>
          <w:rFonts w:ascii="Times New Roman" w:hAnsi="Times New Roman" w:cs="Times New Roman"/>
          <w:lang w:val="uk-UA"/>
        </w:rPr>
      </w:pPr>
    </w:p>
    <w:p w:rsidR="00B65ECD" w:rsidRDefault="00B65ECD" w:rsidP="00F3788B">
      <w:pPr>
        <w:pStyle w:val="ParagraphStyle5"/>
        <w:ind w:left="5954" w:firstLine="0"/>
        <w:jc w:val="left"/>
        <w:rPr>
          <w:rStyle w:val="FontStyle7"/>
          <w:rFonts w:ascii="Times New Roman" w:hAnsi="Times New Roman" w:cs="Times New Roman"/>
          <w:lang w:val="uk-UA"/>
        </w:rPr>
      </w:pPr>
    </w:p>
    <w:p w:rsidR="00B65ECD" w:rsidRDefault="00B65ECD" w:rsidP="00F3788B">
      <w:pPr>
        <w:pStyle w:val="ParagraphStyle5"/>
        <w:ind w:left="5954" w:firstLine="0"/>
        <w:jc w:val="left"/>
        <w:rPr>
          <w:rStyle w:val="FontStyle7"/>
          <w:rFonts w:ascii="Times New Roman" w:hAnsi="Times New Roman" w:cs="Times New Roman"/>
          <w:lang w:val="uk-UA"/>
        </w:rPr>
      </w:pPr>
    </w:p>
    <w:p w:rsidR="00B65ECD" w:rsidRDefault="00B65ECD" w:rsidP="00F3788B">
      <w:pPr>
        <w:pStyle w:val="ParagraphStyle5"/>
        <w:ind w:left="5954" w:firstLine="0"/>
        <w:jc w:val="left"/>
        <w:rPr>
          <w:rStyle w:val="FontStyle7"/>
          <w:rFonts w:ascii="Times New Roman" w:hAnsi="Times New Roman" w:cs="Times New Roman"/>
          <w:lang w:val="uk-UA"/>
        </w:rPr>
      </w:pPr>
    </w:p>
    <w:p w:rsidR="00F3788B" w:rsidRDefault="00F3788B" w:rsidP="00F3788B">
      <w:pPr>
        <w:pStyle w:val="ParagraphStyle5"/>
        <w:ind w:left="5954" w:firstLine="0"/>
        <w:jc w:val="left"/>
        <w:rPr>
          <w:rStyle w:val="FontStyle7"/>
          <w:rFonts w:ascii="Times New Roman" w:hAnsi="Times New Roman" w:cs="Times New Roman"/>
          <w:lang w:val="uk-UA"/>
        </w:rPr>
      </w:pPr>
      <w:r>
        <w:rPr>
          <w:rStyle w:val="FontStyle7"/>
          <w:rFonts w:ascii="Times New Roman" w:hAnsi="Times New Roman" w:cs="Times New Roman"/>
          <w:lang w:val="uk-UA"/>
        </w:rPr>
        <w:lastRenderedPageBreak/>
        <w:t>Додаток</w:t>
      </w:r>
    </w:p>
    <w:p w:rsidR="00F3788B" w:rsidRDefault="00F3788B" w:rsidP="00F3788B">
      <w:pPr>
        <w:pStyle w:val="ParagraphStyle5"/>
        <w:ind w:left="5954" w:firstLine="0"/>
        <w:jc w:val="left"/>
        <w:rPr>
          <w:rStyle w:val="FontStyle7"/>
          <w:rFonts w:ascii="Times New Roman" w:hAnsi="Times New Roman" w:cs="Times New Roman"/>
          <w:lang w:val="uk-UA"/>
        </w:rPr>
      </w:pPr>
      <w:r>
        <w:rPr>
          <w:rStyle w:val="FontStyle7"/>
          <w:rFonts w:ascii="Times New Roman" w:hAnsi="Times New Roman" w:cs="Times New Roman"/>
          <w:lang w:val="uk-UA"/>
        </w:rPr>
        <w:t xml:space="preserve">до рішення одинадцятої (позачергової) сесії районної ради восьмого скликання </w:t>
      </w:r>
    </w:p>
    <w:p w:rsidR="00F3788B" w:rsidRDefault="00F3788B" w:rsidP="00F3788B">
      <w:pPr>
        <w:ind w:left="5954"/>
        <w:rPr>
          <w:rStyle w:val="FontStyle7"/>
          <w:rFonts w:ascii="Times New Roman" w:hAnsi="Times New Roman" w:cs="Times New Roman"/>
          <w:lang w:val="uk-UA"/>
        </w:rPr>
      </w:pPr>
      <w:r>
        <w:rPr>
          <w:rStyle w:val="FontStyle7"/>
          <w:rFonts w:ascii="Times New Roman" w:hAnsi="Times New Roman" w:cs="Times New Roman"/>
          <w:lang w:val="uk-UA"/>
        </w:rPr>
        <w:t>від</w:t>
      </w:r>
      <w:r w:rsidR="00B65ECD">
        <w:rPr>
          <w:rStyle w:val="FontStyle7"/>
          <w:rFonts w:ascii="Times New Roman" w:hAnsi="Times New Roman" w:cs="Times New Roman"/>
          <w:lang w:val="uk-UA"/>
        </w:rPr>
        <w:t xml:space="preserve"> 21 січня 2022</w:t>
      </w:r>
      <w:r>
        <w:rPr>
          <w:rStyle w:val="FontStyle7"/>
          <w:rFonts w:ascii="Times New Roman" w:hAnsi="Times New Roman" w:cs="Times New Roman"/>
          <w:lang w:val="uk-UA"/>
        </w:rPr>
        <w:t xml:space="preserve"> </w:t>
      </w:r>
      <w:r w:rsidR="00B65ECD">
        <w:rPr>
          <w:rStyle w:val="FontStyle7"/>
          <w:rFonts w:ascii="Times New Roman" w:hAnsi="Times New Roman" w:cs="Times New Roman"/>
          <w:lang w:val="uk-UA"/>
        </w:rPr>
        <w:t xml:space="preserve"> </w:t>
      </w:r>
      <w:r>
        <w:rPr>
          <w:rStyle w:val="FontStyle7"/>
          <w:rFonts w:ascii="Times New Roman" w:hAnsi="Times New Roman" w:cs="Times New Roman"/>
          <w:lang w:val="uk-UA"/>
        </w:rPr>
        <w:t xml:space="preserve">р. № </w:t>
      </w:r>
      <w:r w:rsidR="00B65ECD">
        <w:rPr>
          <w:rStyle w:val="FontStyle7"/>
          <w:rFonts w:ascii="Times New Roman" w:hAnsi="Times New Roman" w:cs="Times New Roman"/>
          <w:lang w:val="uk-UA"/>
        </w:rPr>
        <w:t>9</w:t>
      </w:r>
    </w:p>
    <w:p w:rsidR="00F3788B" w:rsidRDefault="00F3788B" w:rsidP="00F3788B">
      <w:pPr>
        <w:ind w:left="5954"/>
        <w:rPr>
          <w:rStyle w:val="FontStyle7"/>
          <w:lang w:val="uk-UA"/>
        </w:rPr>
      </w:pPr>
    </w:p>
    <w:p w:rsidR="00F3788B" w:rsidRPr="009327B9" w:rsidRDefault="00F3788B" w:rsidP="00F3788B">
      <w:pPr>
        <w:rPr>
          <w:lang w:val="uk-UA"/>
        </w:rPr>
      </w:pPr>
    </w:p>
    <w:p w:rsidR="00F3788B" w:rsidRDefault="00F3788B" w:rsidP="00F3788B">
      <w:pPr>
        <w:jc w:val="center"/>
        <w:rPr>
          <w:sz w:val="28"/>
          <w:szCs w:val="28"/>
          <w:lang w:val="uk-UA"/>
        </w:rPr>
      </w:pPr>
      <w:r>
        <w:rPr>
          <w:sz w:val="28"/>
          <w:szCs w:val="28"/>
          <w:lang w:val="uk-UA"/>
        </w:rPr>
        <w:t>ЗВЕРНЕННЯ</w:t>
      </w:r>
    </w:p>
    <w:p w:rsidR="00F55B74" w:rsidRDefault="00F55B74" w:rsidP="00F3788B">
      <w:pPr>
        <w:jc w:val="center"/>
        <w:rPr>
          <w:sz w:val="28"/>
          <w:szCs w:val="28"/>
          <w:lang w:val="uk-UA"/>
        </w:rPr>
      </w:pPr>
      <w:r w:rsidRPr="00304AEC">
        <w:rPr>
          <w:sz w:val="28"/>
          <w:szCs w:val="28"/>
          <w:lang w:val="uk-UA"/>
        </w:rPr>
        <w:t xml:space="preserve">депутатів Василівської районної ради Запорізької області  </w:t>
      </w:r>
      <w:r w:rsidRPr="0078198E">
        <w:rPr>
          <w:rFonts w:eastAsia="Calibri"/>
          <w:sz w:val="28"/>
          <w:szCs w:val="28"/>
          <w:lang w:val="uk-UA" w:eastAsia="en-US"/>
        </w:rPr>
        <w:t>до Запорізької обласної ради</w:t>
      </w:r>
      <w:r>
        <w:rPr>
          <w:rFonts w:eastAsia="Calibri"/>
          <w:sz w:val="28"/>
          <w:szCs w:val="28"/>
          <w:lang w:val="uk-UA" w:eastAsia="en-US"/>
        </w:rPr>
        <w:t xml:space="preserve">, </w:t>
      </w:r>
      <w:r>
        <w:rPr>
          <w:sz w:val="28"/>
          <w:szCs w:val="28"/>
          <w:lang w:val="uk-UA"/>
        </w:rPr>
        <w:t>щодо</w:t>
      </w:r>
      <w:r w:rsidRPr="0078198E">
        <w:rPr>
          <w:sz w:val="28"/>
          <w:szCs w:val="28"/>
          <w:lang w:val="uk-UA"/>
        </w:rPr>
        <w:t xml:space="preserve"> дій представників Комунального підприємства «</w:t>
      </w:r>
      <w:proofErr w:type="spellStart"/>
      <w:r w:rsidRPr="0078198E">
        <w:rPr>
          <w:sz w:val="28"/>
          <w:szCs w:val="28"/>
          <w:lang w:val="uk-UA"/>
        </w:rPr>
        <w:t>Облводоканал</w:t>
      </w:r>
      <w:proofErr w:type="spellEnd"/>
      <w:r w:rsidRPr="0078198E">
        <w:rPr>
          <w:sz w:val="28"/>
          <w:szCs w:val="28"/>
          <w:lang w:val="uk-UA"/>
        </w:rPr>
        <w:t xml:space="preserve">» Запорізької обласної ради стосовно зобов’язання жителів </w:t>
      </w:r>
      <w:r>
        <w:rPr>
          <w:sz w:val="28"/>
          <w:szCs w:val="28"/>
          <w:lang w:val="uk-UA"/>
        </w:rPr>
        <w:t xml:space="preserve">Василівського району </w:t>
      </w:r>
      <w:r w:rsidRPr="0078198E">
        <w:rPr>
          <w:sz w:val="28"/>
          <w:szCs w:val="28"/>
          <w:lang w:val="uk-UA"/>
        </w:rPr>
        <w:t xml:space="preserve">переносити вузли комерційного обліку води, що раніше встановлені згідно з </w:t>
      </w:r>
      <w:proofErr w:type="spellStart"/>
      <w:r w:rsidRPr="0078198E">
        <w:rPr>
          <w:sz w:val="28"/>
          <w:szCs w:val="28"/>
          <w:lang w:val="uk-UA"/>
        </w:rPr>
        <w:t>про</w:t>
      </w:r>
      <w:r>
        <w:rPr>
          <w:sz w:val="28"/>
          <w:szCs w:val="28"/>
          <w:lang w:val="uk-UA"/>
        </w:rPr>
        <w:t>є</w:t>
      </w:r>
      <w:r w:rsidRPr="0078198E">
        <w:rPr>
          <w:sz w:val="28"/>
          <w:szCs w:val="28"/>
          <w:lang w:val="uk-UA"/>
        </w:rPr>
        <w:t>ктною</w:t>
      </w:r>
      <w:proofErr w:type="spellEnd"/>
      <w:r w:rsidRPr="0078198E">
        <w:rPr>
          <w:sz w:val="28"/>
          <w:szCs w:val="28"/>
          <w:lang w:val="uk-UA"/>
        </w:rPr>
        <w:t xml:space="preserve"> документацією</w:t>
      </w:r>
      <w:r>
        <w:rPr>
          <w:sz w:val="28"/>
          <w:szCs w:val="28"/>
          <w:lang w:val="uk-UA"/>
        </w:rPr>
        <w:t xml:space="preserve"> та необґрунтованих нарахувань мешканцям приватних будинків за питну воду, додатково до обсягів, визначених за показаннями приладу обліку</w:t>
      </w:r>
    </w:p>
    <w:p w:rsidR="00AF4E6D" w:rsidRDefault="00AF4E6D" w:rsidP="00F3788B">
      <w:pPr>
        <w:jc w:val="center"/>
        <w:rPr>
          <w:sz w:val="28"/>
          <w:szCs w:val="28"/>
          <w:lang w:val="uk-UA"/>
        </w:rPr>
      </w:pPr>
    </w:p>
    <w:p w:rsidR="00AF4E6D" w:rsidRDefault="00AF4E6D" w:rsidP="00AF4E6D">
      <w:pPr>
        <w:jc w:val="both"/>
        <w:rPr>
          <w:sz w:val="28"/>
          <w:szCs w:val="28"/>
          <w:lang w:val="uk-UA"/>
        </w:rPr>
      </w:pPr>
      <w:r w:rsidRPr="0078198E">
        <w:rPr>
          <w:sz w:val="28"/>
          <w:szCs w:val="28"/>
          <w:lang w:val="uk-UA"/>
        </w:rPr>
        <w:tab/>
        <w:t xml:space="preserve">Шановні депутати Запорізької обласної ради! Наразі на території Василівської </w:t>
      </w:r>
      <w:r>
        <w:rPr>
          <w:sz w:val="28"/>
          <w:szCs w:val="28"/>
          <w:lang w:val="uk-UA"/>
        </w:rPr>
        <w:t>району</w:t>
      </w:r>
      <w:r w:rsidRPr="0078198E">
        <w:rPr>
          <w:sz w:val="28"/>
          <w:szCs w:val="28"/>
          <w:lang w:val="uk-UA"/>
        </w:rPr>
        <w:t xml:space="preserve"> склалась вкрай </w:t>
      </w:r>
      <w:r>
        <w:rPr>
          <w:sz w:val="28"/>
          <w:szCs w:val="28"/>
          <w:lang w:val="uk-UA"/>
        </w:rPr>
        <w:t>напружена</w:t>
      </w:r>
      <w:r w:rsidR="00872685">
        <w:rPr>
          <w:sz w:val="28"/>
          <w:szCs w:val="28"/>
          <w:lang w:val="uk-UA"/>
        </w:rPr>
        <w:t xml:space="preserve"> ситуація,</w:t>
      </w:r>
      <w:r>
        <w:rPr>
          <w:sz w:val="28"/>
          <w:szCs w:val="28"/>
          <w:lang w:val="uk-UA"/>
        </w:rPr>
        <w:t xml:space="preserve"> </w:t>
      </w:r>
      <w:r w:rsidRPr="0078198E">
        <w:rPr>
          <w:sz w:val="28"/>
          <w:szCs w:val="28"/>
          <w:lang w:val="uk-UA"/>
        </w:rPr>
        <w:t xml:space="preserve"> </w:t>
      </w:r>
      <w:r>
        <w:rPr>
          <w:sz w:val="28"/>
          <w:szCs w:val="28"/>
          <w:lang w:val="uk-UA"/>
        </w:rPr>
        <w:t xml:space="preserve">щодо того, що </w:t>
      </w:r>
      <w:r w:rsidRPr="0078198E">
        <w:rPr>
          <w:sz w:val="28"/>
          <w:szCs w:val="28"/>
          <w:lang w:val="uk-UA"/>
        </w:rPr>
        <w:t>працівники комунального підприємства «</w:t>
      </w:r>
      <w:proofErr w:type="spellStart"/>
      <w:r w:rsidRPr="0078198E">
        <w:rPr>
          <w:sz w:val="28"/>
          <w:szCs w:val="28"/>
          <w:lang w:val="uk-UA"/>
        </w:rPr>
        <w:t>Облводоканал</w:t>
      </w:r>
      <w:proofErr w:type="spellEnd"/>
      <w:r w:rsidRPr="0078198E">
        <w:rPr>
          <w:sz w:val="28"/>
          <w:szCs w:val="28"/>
          <w:lang w:val="uk-UA"/>
        </w:rPr>
        <w:t xml:space="preserve">» Запорізької обласної ради проводять роботу, якою зобов’язують споживачів переносити вузли комерційного обліку води, які встановлені до прийняття рішення 37 позачергової сесії Запорізької обласної ради сьомого скликання № 21 від 11.06.2020 року «Про </w:t>
      </w:r>
      <w:r w:rsidRPr="0078198E">
        <w:rPr>
          <w:bCs/>
          <w:sz w:val="28"/>
          <w:szCs w:val="28"/>
          <w:lang w:val="uk-UA"/>
        </w:rPr>
        <w:t xml:space="preserve">вжиття заходів із проведення суцільного обліку обсягів питної води, яка подається </w:t>
      </w:r>
      <w:r>
        <w:rPr>
          <w:bCs/>
          <w:sz w:val="28"/>
          <w:szCs w:val="28"/>
          <w:lang w:val="uk-UA"/>
        </w:rPr>
        <w:t>к</w:t>
      </w:r>
      <w:r w:rsidRPr="0078198E">
        <w:rPr>
          <w:bCs/>
          <w:sz w:val="28"/>
          <w:szCs w:val="28"/>
          <w:lang w:val="uk-UA"/>
        </w:rPr>
        <w:t>омунальним підприємством «</w:t>
      </w:r>
      <w:proofErr w:type="spellStart"/>
      <w:r w:rsidRPr="0078198E">
        <w:rPr>
          <w:bCs/>
          <w:sz w:val="28"/>
          <w:szCs w:val="28"/>
          <w:lang w:val="uk-UA"/>
        </w:rPr>
        <w:t>Облводоканал</w:t>
      </w:r>
      <w:proofErr w:type="spellEnd"/>
      <w:r w:rsidRPr="0078198E">
        <w:rPr>
          <w:bCs/>
          <w:sz w:val="28"/>
          <w:szCs w:val="28"/>
          <w:lang w:val="uk-UA"/>
        </w:rPr>
        <w:t>» Запорізької обласної ради жителям області</w:t>
      </w:r>
      <w:r w:rsidRPr="0078198E">
        <w:rPr>
          <w:sz w:val="28"/>
          <w:szCs w:val="28"/>
          <w:lang w:val="uk-UA"/>
        </w:rPr>
        <w:t>»</w:t>
      </w:r>
      <w:r>
        <w:rPr>
          <w:sz w:val="28"/>
          <w:szCs w:val="28"/>
          <w:lang w:val="uk-UA"/>
        </w:rPr>
        <w:t xml:space="preserve"> </w:t>
      </w:r>
      <w:r w:rsidRPr="0078198E">
        <w:rPr>
          <w:sz w:val="28"/>
          <w:szCs w:val="28"/>
          <w:lang w:val="uk-UA"/>
        </w:rPr>
        <w:t>за власний рахунок вважаємо незаконним. На сьогодні, місце встановлення вузла комерційного обліку води визначається відповідно до Порядку оснащення будівель вузлами комерційного обліку та обладнанням інженерних систем для забезпечення такого обліку, затвердженого наказом Міністерства регіонального розвитку, будівництва та житлово-комунального господарства України від 09.08.2018 № 206 та Правил користування системами централізованого комунального водопостачання та водовідведення в населених пунктах України, затверджених наказом Міністерства з питань житлово-комунального господарства України від 27.06.2008 № 190.</w:t>
      </w:r>
      <w:r w:rsidRPr="0078198E">
        <w:rPr>
          <w:sz w:val="28"/>
          <w:szCs w:val="28"/>
          <w:lang w:val="uk-UA"/>
        </w:rPr>
        <w:tab/>
      </w:r>
    </w:p>
    <w:p w:rsidR="00AF4E6D" w:rsidRPr="0078198E" w:rsidRDefault="00AF4E6D" w:rsidP="00AF4E6D">
      <w:pPr>
        <w:jc w:val="both"/>
        <w:rPr>
          <w:sz w:val="28"/>
          <w:szCs w:val="28"/>
          <w:lang w:val="uk-UA"/>
        </w:rPr>
      </w:pPr>
    </w:p>
    <w:p w:rsidR="00AF4E6D" w:rsidRDefault="00AF4E6D" w:rsidP="00AF4E6D">
      <w:pPr>
        <w:ind w:firstLine="708"/>
        <w:jc w:val="both"/>
        <w:rPr>
          <w:sz w:val="28"/>
          <w:szCs w:val="28"/>
          <w:lang w:val="uk-UA"/>
        </w:rPr>
      </w:pPr>
      <w:r w:rsidRPr="0078198E">
        <w:rPr>
          <w:sz w:val="28"/>
          <w:szCs w:val="28"/>
          <w:lang w:val="uk-UA"/>
        </w:rPr>
        <w:t>Системний аналіз вказаних правових норм дозволяє зробити висновок про відсутність обов’язку  перенесення приладів комерційного обліку води у точку приєднання до зовнішніх інженерних мереж КП «</w:t>
      </w:r>
      <w:proofErr w:type="spellStart"/>
      <w:r w:rsidRPr="0078198E">
        <w:rPr>
          <w:sz w:val="28"/>
          <w:szCs w:val="28"/>
          <w:lang w:val="uk-UA"/>
        </w:rPr>
        <w:t>Облводоканал</w:t>
      </w:r>
      <w:proofErr w:type="spellEnd"/>
      <w:r w:rsidRPr="0078198E">
        <w:rPr>
          <w:sz w:val="28"/>
          <w:szCs w:val="28"/>
          <w:lang w:val="uk-UA"/>
        </w:rPr>
        <w:t xml:space="preserve">» ЗОР, встановлених до 11.06.2020 року. Вказані роботи вимагається виконувати за рахунок коштів жителів громади, що на нашу думку є неприпустимим. </w:t>
      </w:r>
    </w:p>
    <w:p w:rsidR="00AF4E6D" w:rsidRDefault="00AF4E6D" w:rsidP="00AF4E6D">
      <w:pPr>
        <w:ind w:firstLine="708"/>
        <w:jc w:val="both"/>
        <w:rPr>
          <w:sz w:val="28"/>
          <w:szCs w:val="28"/>
          <w:lang w:val="uk-UA"/>
        </w:rPr>
      </w:pPr>
    </w:p>
    <w:p w:rsidR="00AF4E6D" w:rsidRDefault="00AF4E6D" w:rsidP="00AF4E6D">
      <w:pPr>
        <w:ind w:firstLine="708"/>
        <w:jc w:val="both"/>
        <w:rPr>
          <w:sz w:val="28"/>
          <w:szCs w:val="28"/>
          <w:lang w:val="uk-UA"/>
        </w:rPr>
      </w:pPr>
      <w:r>
        <w:rPr>
          <w:sz w:val="28"/>
          <w:szCs w:val="28"/>
          <w:lang w:val="uk-UA"/>
        </w:rPr>
        <w:t>Поряд з цим маємо численні звернення мешканців району, щодо</w:t>
      </w:r>
      <w:r w:rsidRPr="00BE4B73">
        <w:rPr>
          <w:sz w:val="28"/>
          <w:szCs w:val="28"/>
          <w:lang w:val="uk-UA"/>
        </w:rPr>
        <w:t xml:space="preserve"> </w:t>
      </w:r>
      <w:r>
        <w:rPr>
          <w:sz w:val="28"/>
          <w:szCs w:val="28"/>
          <w:lang w:val="uk-UA"/>
        </w:rPr>
        <w:t>необґрунтованих нарахувань мешканцям приватних будинків за питну воду, додатково до обсягів, визначених за показаннями приладу обліку, що є недопустимим і незаконним.</w:t>
      </w:r>
    </w:p>
    <w:p w:rsidR="00AF4E6D" w:rsidRPr="0078198E" w:rsidRDefault="00AF4E6D" w:rsidP="00AF4E6D">
      <w:pPr>
        <w:ind w:firstLine="708"/>
        <w:jc w:val="both"/>
        <w:rPr>
          <w:sz w:val="28"/>
          <w:szCs w:val="28"/>
          <w:lang w:val="uk-UA"/>
        </w:rPr>
      </w:pPr>
    </w:p>
    <w:p w:rsidR="00AF4E6D" w:rsidRDefault="00AF4E6D" w:rsidP="00AF4E6D">
      <w:pPr>
        <w:jc w:val="both"/>
        <w:rPr>
          <w:sz w:val="28"/>
          <w:szCs w:val="28"/>
          <w:lang w:val="uk-UA"/>
        </w:rPr>
      </w:pPr>
      <w:r w:rsidRPr="0078198E">
        <w:rPr>
          <w:sz w:val="28"/>
          <w:szCs w:val="28"/>
          <w:lang w:val="uk-UA"/>
        </w:rPr>
        <w:tab/>
        <w:t xml:space="preserve">З огляду на вищенаведене та беручи до уваги невдоволення мешканців </w:t>
      </w:r>
      <w:r>
        <w:rPr>
          <w:sz w:val="28"/>
          <w:szCs w:val="28"/>
          <w:lang w:val="uk-UA"/>
        </w:rPr>
        <w:t xml:space="preserve">Василівського району, прохаємо: </w:t>
      </w:r>
    </w:p>
    <w:p w:rsidR="00AF4E6D" w:rsidRDefault="00AF4E6D" w:rsidP="00D87969">
      <w:pPr>
        <w:numPr>
          <w:ilvl w:val="0"/>
          <w:numId w:val="3"/>
        </w:numPr>
        <w:ind w:left="0" w:firstLine="709"/>
        <w:jc w:val="both"/>
        <w:rPr>
          <w:sz w:val="28"/>
          <w:szCs w:val="28"/>
          <w:lang w:val="uk-UA"/>
        </w:rPr>
      </w:pPr>
      <w:r w:rsidRPr="0078198E">
        <w:rPr>
          <w:sz w:val="28"/>
          <w:szCs w:val="28"/>
          <w:lang w:val="uk-UA"/>
        </w:rPr>
        <w:t xml:space="preserve"> </w:t>
      </w:r>
      <w:r w:rsidR="007324B4">
        <w:rPr>
          <w:sz w:val="28"/>
          <w:szCs w:val="28"/>
          <w:lang w:val="uk-UA"/>
        </w:rPr>
        <w:t>скасувати</w:t>
      </w:r>
      <w:r w:rsidRPr="0078198E">
        <w:rPr>
          <w:sz w:val="28"/>
          <w:szCs w:val="28"/>
          <w:lang w:val="uk-UA"/>
        </w:rPr>
        <w:t xml:space="preserve"> рішення тридцять сьомої (позачергової) сесії Запорізької обласної ради № 21 від 11.06.2020 року «Про </w:t>
      </w:r>
      <w:r w:rsidRPr="0078198E">
        <w:rPr>
          <w:bCs/>
          <w:sz w:val="28"/>
          <w:szCs w:val="28"/>
          <w:lang w:val="uk-UA"/>
        </w:rPr>
        <w:t>вжиття заходів із проведення суцільного обліку обсягів питної води, яка подається комунальним підприємством «</w:t>
      </w:r>
      <w:proofErr w:type="spellStart"/>
      <w:r w:rsidRPr="0078198E">
        <w:rPr>
          <w:bCs/>
          <w:sz w:val="28"/>
          <w:szCs w:val="28"/>
          <w:lang w:val="uk-UA"/>
        </w:rPr>
        <w:t>Облводоканал</w:t>
      </w:r>
      <w:proofErr w:type="spellEnd"/>
      <w:r w:rsidRPr="0078198E">
        <w:rPr>
          <w:bCs/>
          <w:sz w:val="28"/>
          <w:szCs w:val="28"/>
          <w:lang w:val="uk-UA"/>
        </w:rPr>
        <w:t>» Запорізької обласної ради жителям області</w:t>
      </w:r>
      <w:r w:rsidRPr="0078198E">
        <w:rPr>
          <w:sz w:val="28"/>
          <w:szCs w:val="28"/>
          <w:lang w:val="uk-UA"/>
        </w:rPr>
        <w:t>» в частині обов’язкового встановлення вузлів комерційного обліку питної води, що подається комунальним підприємством «</w:t>
      </w:r>
      <w:proofErr w:type="spellStart"/>
      <w:r w:rsidRPr="0078198E">
        <w:rPr>
          <w:sz w:val="28"/>
          <w:szCs w:val="28"/>
          <w:lang w:val="uk-UA"/>
        </w:rPr>
        <w:t>Облводоканал</w:t>
      </w:r>
      <w:proofErr w:type="spellEnd"/>
      <w:r w:rsidRPr="0078198E">
        <w:rPr>
          <w:sz w:val="28"/>
          <w:szCs w:val="28"/>
          <w:lang w:val="uk-UA"/>
        </w:rPr>
        <w:t>» Запорізької обласної ради (надалі – Підприємство) жителям області, у кожній точці приєднання до зовнішніх інженерних мереж, в якій Підприємство виступає виконавцем послуг з водопостачання, та в населених пунктах, де надавачами послуг з в</w:t>
      </w:r>
      <w:r>
        <w:rPr>
          <w:sz w:val="28"/>
          <w:szCs w:val="28"/>
          <w:lang w:val="uk-UA"/>
        </w:rPr>
        <w:t xml:space="preserve">одопостачання є інші ліцензіати </w:t>
      </w:r>
    </w:p>
    <w:p w:rsidR="00AF4E6D" w:rsidRDefault="00AF4E6D" w:rsidP="007324B4">
      <w:pPr>
        <w:numPr>
          <w:ilvl w:val="0"/>
          <w:numId w:val="3"/>
        </w:numPr>
        <w:ind w:left="0" w:firstLine="709"/>
        <w:jc w:val="both"/>
        <w:rPr>
          <w:sz w:val="28"/>
          <w:szCs w:val="28"/>
          <w:lang w:val="uk-UA"/>
        </w:rPr>
      </w:pPr>
      <w:r>
        <w:rPr>
          <w:sz w:val="28"/>
          <w:szCs w:val="28"/>
          <w:lang w:val="uk-UA"/>
        </w:rPr>
        <w:t xml:space="preserve">скасувати п. 10 «Умов користування системами централізованого водопостачання, вимоги щодо обладнання вузлів комерційного обліку та порядок приєднання до системи централізованого водопостачання водопровідних вводів нових споживачів», затверджених </w:t>
      </w:r>
      <w:r w:rsidRPr="0078198E">
        <w:rPr>
          <w:sz w:val="28"/>
          <w:szCs w:val="28"/>
          <w:lang w:val="uk-UA"/>
        </w:rPr>
        <w:t>рішення</w:t>
      </w:r>
      <w:r>
        <w:rPr>
          <w:sz w:val="28"/>
          <w:szCs w:val="28"/>
          <w:lang w:val="uk-UA"/>
        </w:rPr>
        <w:t>м</w:t>
      </w:r>
      <w:r w:rsidRPr="0078198E">
        <w:rPr>
          <w:sz w:val="28"/>
          <w:szCs w:val="28"/>
          <w:lang w:val="uk-UA"/>
        </w:rPr>
        <w:t xml:space="preserve"> тридцять сьомої (позачергової) сесії Запорізької обласної ради № 21 від 11.06.2020 року «Про </w:t>
      </w:r>
      <w:r w:rsidRPr="0078198E">
        <w:rPr>
          <w:bCs/>
          <w:sz w:val="28"/>
          <w:szCs w:val="28"/>
          <w:lang w:val="uk-UA"/>
        </w:rPr>
        <w:t>вжиття заходів із проведення суцільного обліку обсягів питної води, яка подається комунальним підприємством «</w:t>
      </w:r>
      <w:proofErr w:type="spellStart"/>
      <w:r w:rsidRPr="0078198E">
        <w:rPr>
          <w:bCs/>
          <w:sz w:val="28"/>
          <w:szCs w:val="28"/>
          <w:lang w:val="uk-UA"/>
        </w:rPr>
        <w:t>Облводоканал</w:t>
      </w:r>
      <w:proofErr w:type="spellEnd"/>
      <w:r w:rsidRPr="0078198E">
        <w:rPr>
          <w:bCs/>
          <w:sz w:val="28"/>
          <w:szCs w:val="28"/>
          <w:lang w:val="uk-UA"/>
        </w:rPr>
        <w:t>» Запорізької обласної ради жителям області</w:t>
      </w:r>
      <w:r w:rsidRPr="0078198E">
        <w:rPr>
          <w:sz w:val="28"/>
          <w:szCs w:val="28"/>
          <w:lang w:val="uk-UA"/>
        </w:rPr>
        <w:t>»</w:t>
      </w:r>
      <w:r>
        <w:rPr>
          <w:sz w:val="28"/>
          <w:szCs w:val="28"/>
          <w:lang w:val="uk-UA"/>
        </w:rPr>
        <w:t>.</w:t>
      </w:r>
    </w:p>
    <w:p w:rsidR="00AF4E6D" w:rsidRDefault="00AF4E6D" w:rsidP="00AF4E6D">
      <w:pPr>
        <w:spacing w:after="200"/>
        <w:jc w:val="both"/>
        <w:rPr>
          <w:sz w:val="28"/>
          <w:szCs w:val="28"/>
          <w:lang w:val="uk-UA"/>
        </w:rPr>
      </w:pPr>
      <w:r>
        <w:rPr>
          <w:sz w:val="28"/>
          <w:szCs w:val="28"/>
          <w:lang w:val="uk-UA"/>
        </w:rPr>
        <w:tab/>
      </w:r>
    </w:p>
    <w:p w:rsidR="00F3788B" w:rsidRPr="007324B4" w:rsidRDefault="00F3788B" w:rsidP="00F3788B">
      <w:pPr>
        <w:pStyle w:val="a5"/>
        <w:jc w:val="both"/>
        <w:rPr>
          <w:rStyle w:val="s1"/>
          <w:sz w:val="28"/>
          <w:szCs w:val="28"/>
          <w:lang w:val="uk-UA"/>
        </w:rPr>
      </w:pPr>
    </w:p>
    <w:p w:rsidR="00F3788B" w:rsidRPr="007324B4" w:rsidRDefault="00F3788B" w:rsidP="00F3788B">
      <w:pPr>
        <w:jc w:val="both"/>
        <w:rPr>
          <w:lang w:val="uk-UA"/>
        </w:rPr>
      </w:pPr>
    </w:p>
    <w:p w:rsidR="00F3788B" w:rsidRDefault="00F3788B" w:rsidP="00F3788B">
      <w:pPr>
        <w:jc w:val="right"/>
        <w:rPr>
          <w:sz w:val="28"/>
          <w:szCs w:val="28"/>
        </w:rPr>
      </w:pPr>
      <w:proofErr w:type="spellStart"/>
      <w:r>
        <w:rPr>
          <w:sz w:val="28"/>
          <w:szCs w:val="28"/>
        </w:rPr>
        <w:t>Прийнято</w:t>
      </w:r>
      <w:proofErr w:type="spellEnd"/>
      <w:r>
        <w:rPr>
          <w:sz w:val="28"/>
          <w:szCs w:val="28"/>
        </w:rPr>
        <w:t xml:space="preserve"> на </w:t>
      </w:r>
      <w:r>
        <w:rPr>
          <w:sz w:val="28"/>
          <w:szCs w:val="28"/>
          <w:lang w:val="uk-UA"/>
        </w:rPr>
        <w:t>одинадцятій  (позачерговій)</w:t>
      </w:r>
      <w:r>
        <w:rPr>
          <w:sz w:val="28"/>
          <w:szCs w:val="28"/>
        </w:rPr>
        <w:t xml:space="preserve"> </w:t>
      </w:r>
      <w:proofErr w:type="spellStart"/>
      <w:r>
        <w:rPr>
          <w:sz w:val="28"/>
          <w:szCs w:val="28"/>
        </w:rPr>
        <w:t>сесії</w:t>
      </w:r>
      <w:proofErr w:type="spellEnd"/>
    </w:p>
    <w:p w:rsidR="00F3788B" w:rsidRDefault="00F3788B" w:rsidP="00F3788B">
      <w:pPr>
        <w:jc w:val="right"/>
        <w:rPr>
          <w:sz w:val="28"/>
          <w:szCs w:val="28"/>
        </w:rPr>
      </w:pPr>
      <w:r>
        <w:rPr>
          <w:sz w:val="28"/>
          <w:szCs w:val="28"/>
        </w:rPr>
        <w:t xml:space="preserve">                                                               </w:t>
      </w:r>
      <w:proofErr w:type="spellStart"/>
      <w:r>
        <w:rPr>
          <w:sz w:val="28"/>
          <w:szCs w:val="28"/>
        </w:rPr>
        <w:t>районної</w:t>
      </w:r>
      <w:proofErr w:type="spellEnd"/>
      <w:r>
        <w:rPr>
          <w:sz w:val="28"/>
          <w:szCs w:val="28"/>
        </w:rPr>
        <w:t xml:space="preserve"> ради </w:t>
      </w:r>
      <w:r>
        <w:rPr>
          <w:sz w:val="28"/>
          <w:szCs w:val="28"/>
          <w:lang w:val="uk-UA"/>
        </w:rPr>
        <w:t>восьмого</w:t>
      </w:r>
      <w:r>
        <w:rPr>
          <w:sz w:val="28"/>
          <w:szCs w:val="28"/>
        </w:rPr>
        <w:t xml:space="preserve"> </w:t>
      </w:r>
      <w:proofErr w:type="spellStart"/>
      <w:r>
        <w:rPr>
          <w:sz w:val="28"/>
          <w:szCs w:val="28"/>
        </w:rPr>
        <w:t>скликання</w:t>
      </w:r>
      <w:proofErr w:type="spellEnd"/>
      <w:r>
        <w:rPr>
          <w:sz w:val="28"/>
          <w:szCs w:val="28"/>
        </w:rPr>
        <w:t xml:space="preserve"> </w:t>
      </w:r>
    </w:p>
    <w:p w:rsidR="00F3788B" w:rsidRDefault="00F3788B" w:rsidP="00F3788B">
      <w:pPr>
        <w:jc w:val="right"/>
        <w:rPr>
          <w:rStyle w:val="FontStyle7"/>
          <w:rFonts w:ascii="Times New Roman" w:hAnsi="Times New Roman"/>
          <w:lang w:val="uk-UA"/>
        </w:rPr>
      </w:pPr>
      <w:r>
        <w:rPr>
          <w:sz w:val="28"/>
          <w:szCs w:val="28"/>
          <w:lang w:val="uk-UA"/>
        </w:rPr>
        <w:t xml:space="preserve">                                                                   </w:t>
      </w:r>
      <w:r w:rsidR="00B65ECD">
        <w:rPr>
          <w:sz w:val="28"/>
          <w:szCs w:val="28"/>
          <w:lang w:val="uk-UA"/>
        </w:rPr>
        <w:t xml:space="preserve">21 січня </w:t>
      </w:r>
      <w:r>
        <w:rPr>
          <w:sz w:val="28"/>
          <w:szCs w:val="28"/>
          <w:lang w:val="uk-UA"/>
        </w:rPr>
        <w:t>20</w:t>
      </w:r>
      <w:r w:rsidR="00B65ECD">
        <w:rPr>
          <w:sz w:val="28"/>
          <w:szCs w:val="28"/>
          <w:lang w:val="uk-UA"/>
        </w:rPr>
        <w:t>22</w:t>
      </w:r>
      <w:r>
        <w:rPr>
          <w:sz w:val="28"/>
          <w:szCs w:val="28"/>
          <w:lang w:val="uk-UA"/>
        </w:rPr>
        <w:t xml:space="preserve">  року</w:t>
      </w:r>
    </w:p>
    <w:p w:rsidR="00F3788B" w:rsidRPr="00F3788B" w:rsidRDefault="00F3788B" w:rsidP="00F3788B">
      <w:pPr>
        <w:pStyle w:val="a3"/>
        <w:rPr>
          <w:lang w:val="uk-UA"/>
        </w:rPr>
      </w:pPr>
    </w:p>
    <w:p w:rsidR="00F3788B" w:rsidRDefault="00F3788B" w:rsidP="00F3788B">
      <w:pPr>
        <w:pStyle w:val="a3"/>
        <w:rPr>
          <w:lang w:val="uk-UA"/>
        </w:rPr>
      </w:pPr>
    </w:p>
    <w:p w:rsidR="00F3788B" w:rsidRDefault="00F3788B" w:rsidP="00F3788B">
      <w:pPr>
        <w:pStyle w:val="a3"/>
        <w:rPr>
          <w:lang w:val="uk-UA"/>
        </w:rPr>
      </w:pPr>
    </w:p>
    <w:p w:rsidR="00F3788B" w:rsidRDefault="00F3788B" w:rsidP="00F3788B">
      <w:pPr>
        <w:pStyle w:val="a3"/>
        <w:rPr>
          <w:lang w:val="uk-UA"/>
        </w:rPr>
      </w:pPr>
    </w:p>
    <w:p w:rsidR="00F3788B" w:rsidRDefault="00F3788B" w:rsidP="00F3788B">
      <w:pPr>
        <w:pStyle w:val="a3"/>
        <w:rPr>
          <w:lang w:val="uk-UA"/>
        </w:rPr>
      </w:pPr>
    </w:p>
    <w:p w:rsidR="00F3788B" w:rsidRDefault="00F3788B" w:rsidP="00F3788B">
      <w:pPr>
        <w:pStyle w:val="a3"/>
        <w:rPr>
          <w:lang w:val="uk-UA"/>
        </w:rPr>
      </w:pPr>
    </w:p>
    <w:p w:rsidR="00F3788B" w:rsidRDefault="00F3788B" w:rsidP="00F3788B">
      <w:pPr>
        <w:pStyle w:val="a3"/>
        <w:rPr>
          <w:lang w:val="uk-UA"/>
        </w:rPr>
      </w:pPr>
    </w:p>
    <w:p w:rsidR="00F3788B" w:rsidRDefault="00F3788B" w:rsidP="00F3788B">
      <w:pPr>
        <w:pStyle w:val="a3"/>
        <w:rPr>
          <w:lang w:val="uk-UA"/>
        </w:rPr>
      </w:pPr>
    </w:p>
    <w:p w:rsidR="00F3788B" w:rsidRDefault="00F3788B" w:rsidP="00F3788B">
      <w:pPr>
        <w:pStyle w:val="a3"/>
        <w:rPr>
          <w:lang w:val="uk-UA"/>
        </w:rPr>
      </w:pPr>
    </w:p>
    <w:p w:rsidR="00F3788B" w:rsidRDefault="00F3788B" w:rsidP="00F3788B">
      <w:pPr>
        <w:pStyle w:val="a3"/>
        <w:rPr>
          <w:lang w:val="uk-UA"/>
        </w:rPr>
      </w:pPr>
    </w:p>
    <w:p w:rsidR="00F3788B" w:rsidRDefault="00F3788B" w:rsidP="00F3788B">
      <w:pPr>
        <w:pStyle w:val="a3"/>
        <w:rPr>
          <w:lang w:val="uk-UA"/>
        </w:rPr>
      </w:pPr>
    </w:p>
    <w:p w:rsidR="00F3788B" w:rsidRDefault="00F3788B" w:rsidP="00F3788B">
      <w:pPr>
        <w:pStyle w:val="a3"/>
        <w:rPr>
          <w:lang w:val="uk-UA"/>
        </w:rPr>
      </w:pPr>
    </w:p>
    <w:p w:rsidR="00F3788B" w:rsidRDefault="00F3788B" w:rsidP="00F3788B">
      <w:pPr>
        <w:pStyle w:val="a3"/>
        <w:rPr>
          <w:lang w:val="uk-UA"/>
        </w:rPr>
      </w:pPr>
    </w:p>
    <w:p w:rsidR="00F3788B" w:rsidRDefault="00F3788B" w:rsidP="00F3788B">
      <w:pPr>
        <w:pStyle w:val="a3"/>
        <w:rPr>
          <w:lang w:val="uk-UA"/>
        </w:rPr>
      </w:pPr>
    </w:p>
    <w:p w:rsidR="00F3788B" w:rsidRDefault="00F3788B" w:rsidP="00F3788B">
      <w:pPr>
        <w:pStyle w:val="a3"/>
        <w:rPr>
          <w:lang w:val="uk-UA"/>
        </w:rPr>
      </w:pPr>
    </w:p>
    <w:p w:rsidR="00F3788B" w:rsidRDefault="00F3788B" w:rsidP="00F3788B">
      <w:pPr>
        <w:pStyle w:val="a3"/>
        <w:rPr>
          <w:lang w:val="uk-UA"/>
        </w:rPr>
      </w:pPr>
    </w:p>
    <w:p w:rsidR="00F3788B" w:rsidRDefault="00F3788B" w:rsidP="00F3788B">
      <w:pPr>
        <w:pStyle w:val="a3"/>
        <w:rPr>
          <w:lang w:val="uk-UA"/>
        </w:rPr>
      </w:pPr>
    </w:p>
    <w:p w:rsidR="00F3788B" w:rsidRDefault="00F3788B" w:rsidP="00F3788B">
      <w:pPr>
        <w:pStyle w:val="a3"/>
        <w:rPr>
          <w:lang w:val="uk-UA"/>
        </w:rPr>
      </w:pPr>
      <w:bookmarkStart w:id="0" w:name="_GoBack"/>
      <w:bookmarkEnd w:id="0"/>
    </w:p>
    <w:sectPr w:rsidR="00F3788B" w:rsidSect="00F55B7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FUI-Regular">
    <w:altName w:val="Cambria"/>
    <w:charset w:val="00"/>
    <w:family w:val="roman"/>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E0A61"/>
    <w:multiLevelType w:val="hybridMultilevel"/>
    <w:tmpl w:val="2C809C16"/>
    <w:lvl w:ilvl="0" w:tplc="EDCE87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94765F"/>
    <w:multiLevelType w:val="hybridMultilevel"/>
    <w:tmpl w:val="B02AE510"/>
    <w:lvl w:ilvl="0" w:tplc="E81C3D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7A991558"/>
    <w:multiLevelType w:val="hybridMultilevel"/>
    <w:tmpl w:val="A63E0C30"/>
    <w:lvl w:ilvl="0" w:tplc="FE8E461A">
      <w:start w:val="1"/>
      <w:numFmt w:val="decimal"/>
      <w:lvlText w:val="%1."/>
      <w:lvlJc w:val="left"/>
      <w:pPr>
        <w:ind w:left="1215"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A7"/>
    <w:rsid w:val="000A3CDD"/>
    <w:rsid w:val="00314694"/>
    <w:rsid w:val="0035223B"/>
    <w:rsid w:val="005344B3"/>
    <w:rsid w:val="006511A7"/>
    <w:rsid w:val="00726C23"/>
    <w:rsid w:val="007324B4"/>
    <w:rsid w:val="00751F2C"/>
    <w:rsid w:val="00872685"/>
    <w:rsid w:val="009327B9"/>
    <w:rsid w:val="00AF4E6D"/>
    <w:rsid w:val="00B65ECD"/>
    <w:rsid w:val="00C4448E"/>
    <w:rsid w:val="00D87969"/>
    <w:rsid w:val="00E12426"/>
    <w:rsid w:val="00F3788B"/>
    <w:rsid w:val="00F5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88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3788B"/>
    <w:pPr>
      <w:jc w:val="center"/>
    </w:pPr>
    <w:rPr>
      <w:sz w:val="28"/>
    </w:rPr>
  </w:style>
  <w:style w:type="character" w:customStyle="1" w:styleId="a4">
    <w:name w:val="Название Знак"/>
    <w:basedOn w:val="a0"/>
    <w:link w:val="a3"/>
    <w:rsid w:val="00F3788B"/>
    <w:rPr>
      <w:rFonts w:ascii="Times New Roman" w:eastAsia="Times New Roman" w:hAnsi="Times New Roman" w:cs="Times New Roman"/>
      <w:sz w:val="28"/>
      <w:szCs w:val="20"/>
      <w:lang w:eastAsia="ru-RU"/>
    </w:rPr>
  </w:style>
  <w:style w:type="paragraph" w:styleId="a5">
    <w:name w:val="No Spacing"/>
    <w:uiPriority w:val="1"/>
    <w:qFormat/>
    <w:rsid w:val="00F3788B"/>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F3788B"/>
    <w:pPr>
      <w:ind w:left="720"/>
      <w:contextualSpacing/>
    </w:pPr>
  </w:style>
  <w:style w:type="paragraph" w:customStyle="1" w:styleId="1">
    <w:name w:val="Обычный1"/>
    <w:rsid w:val="00F3788B"/>
    <w:pPr>
      <w:spacing w:after="0" w:line="240" w:lineRule="auto"/>
    </w:pPr>
    <w:rPr>
      <w:rFonts w:ascii="Times New Roman" w:eastAsia="Times New Roman" w:hAnsi="Times New Roman" w:cs="Times New Roman"/>
      <w:sz w:val="20"/>
      <w:szCs w:val="20"/>
      <w:lang w:eastAsia="ru-RU"/>
    </w:rPr>
  </w:style>
  <w:style w:type="paragraph" w:customStyle="1" w:styleId="ParagraphStyle5">
    <w:name w:val="Paragraph Style5"/>
    <w:uiPriority w:val="99"/>
    <w:rsid w:val="00F3788B"/>
    <w:pPr>
      <w:autoSpaceDE w:val="0"/>
      <w:autoSpaceDN w:val="0"/>
      <w:adjustRightInd w:val="0"/>
      <w:spacing w:after="0" w:line="240" w:lineRule="auto"/>
      <w:ind w:firstLine="870"/>
      <w:jc w:val="both"/>
    </w:pPr>
    <w:rPr>
      <w:rFonts w:ascii="Courier New" w:eastAsia="Times New Roman" w:hAnsi="Courier New" w:cs="Times New Roman"/>
      <w:sz w:val="24"/>
      <w:szCs w:val="24"/>
      <w:lang w:eastAsia="ru-RU"/>
    </w:rPr>
  </w:style>
  <w:style w:type="paragraph" w:customStyle="1" w:styleId="ParagraphStyle6">
    <w:name w:val="Paragraph Style6"/>
    <w:rsid w:val="00F3788B"/>
    <w:pPr>
      <w:autoSpaceDE w:val="0"/>
      <w:autoSpaceDN w:val="0"/>
      <w:adjustRightInd w:val="0"/>
      <w:spacing w:after="0" w:line="240" w:lineRule="auto"/>
      <w:ind w:left="1500" w:right="1500"/>
      <w:jc w:val="center"/>
    </w:pPr>
    <w:rPr>
      <w:rFonts w:ascii="Courier New" w:eastAsia="Times New Roman" w:hAnsi="Courier New" w:cs="Times New Roman"/>
      <w:sz w:val="24"/>
      <w:szCs w:val="24"/>
      <w:lang w:eastAsia="ru-RU"/>
    </w:rPr>
  </w:style>
  <w:style w:type="character" w:customStyle="1" w:styleId="FontStyle7">
    <w:name w:val="Font Style7"/>
    <w:rsid w:val="00F3788B"/>
    <w:rPr>
      <w:rFonts w:ascii="Arial" w:hAnsi="Arial" w:cs="Arial" w:hint="default"/>
      <w:sz w:val="28"/>
      <w:szCs w:val="28"/>
    </w:rPr>
  </w:style>
  <w:style w:type="character" w:customStyle="1" w:styleId="s1">
    <w:name w:val="s1"/>
    <w:rsid w:val="00F3788B"/>
    <w:rPr>
      <w:rFonts w:ascii=".SFUI-Regular" w:hAnsi=".SFUI-Regular" w:hint="default"/>
      <w:b w:val="0"/>
      <w:bCs w:val="0"/>
      <w:i w:val="0"/>
      <w:iCs w:val="0"/>
      <w:sz w:val="18"/>
      <w:szCs w:val="18"/>
    </w:rPr>
  </w:style>
  <w:style w:type="paragraph" w:styleId="a7">
    <w:name w:val="Balloon Text"/>
    <w:basedOn w:val="a"/>
    <w:link w:val="a8"/>
    <w:uiPriority w:val="99"/>
    <w:semiHidden/>
    <w:unhideWhenUsed/>
    <w:rsid w:val="00C4448E"/>
    <w:rPr>
      <w:rFonts w:ascii="Tahoma" w:hAnsi="Tahoma" w:cs="Tahoma"/>
      <w:sz w:val="16"/>
      <w:szCs w:val="16"/>
    </w:rPr>
  </w:style>
  <w:style w:type="character" w:customStyle="1" w:styleId="a8">
    <w:name w:val="Текст выноски Знак"/>
    <w:basedOn w:val="a0"/>
    <w:link w:val="a7"/>
    <w:uiPriority w:val="99"/>
    <w:semiHidden/>
    <w:rsid w:val="00C4448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88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3788B"/>
    <w:pPr>
      <w:jc w:val="center"/>
    </w:pPr>
    <w:rPr>
      <w:sz w:val="28"/>
    </w:rPr>
  </w:style>
  <w:style w:type="character" w:customStyle="1" w:styleId="a4">
    <w:name w:val="Название Знак"/>
    <w:basedOn w:val="a0"/>
    <w:link w:val="a3"/>
    <w:rsid w:val="00F3788B"/>
    <w:rPr>
      <w:rFonts w:ascii="Times New Roman" w:eastAsia="Times New Roman" w:hAnsi="Times New Roman" w:cs="Times New Roman"/>
      <w:sz w:val="28"/>
      <w:szCs w:val="20"/>
      <w:lang w:eastAsia="ru-RU"/>
    </w:rPr>
  </w:style>
  <w:style w:type="paragraph" w:styleId="a5">
    <w:name w:val="No Spacing"/>
    <w:uiPriority w:val="1"/>
    <w:qFormat/>
    <w:rsid w:val="00F3788B"/>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F3788B"/>
    <w:pPr>
      <w:ind w:left="720"/>
      <w:contextualSpacing/>
    </w:pPr>
  </w:style>
  <w:style w:type="paragraph" w:customStyle="1" w:styleId="1">
    <w:name w:val="Обычный1"/>
    <w:rsid w:val="00F3788B"/>
    <w:pPr>
      <w:spacing w:after="0" w:line="240" w:lineRule="auto"/>
    </w:pPr>
    <w:rPr>
      <w:rFonts w:ascii="Times New Roman" w:eastAsia="Times New Roman" w:hAnsi="Times New Roman" w:cs="Times New Roman"/>
      <w:sz w:val="20"/>
      <w:szCs w:val="20"/>
      <w:lang w:eastAsia="ru-RU"/>
    </w:rPr>
  </w:style>
  <w:style w:type="paragraph" w:customStyle="1" w:styleId="ParagraphStyle5">
    <w:name w:val="Paragraph Style5"/>
    <w:uiPriority w:val="99"/>
    <w:rsid w:val="00F3788B"/>
    <w:pPr>
      <w:autoSpaceDE w:val="0"/>
      <w:autoSpaceDN w:val="0"/>
      <w:adjustRightInd w:val="0"/>
      <w:spacing w:after="0" w:line="240" w:lineRule="auto"/>
      <w:ind w:firstLine="870"/>
      <w:jc w:val="both"/>
    </w:pPr>
    <w:rPr>
      <w:rFonts w:ascii="Courier New" w:eastAsia="Times New Roman" w:hAnsi="Courier New" w:cs="Times New Roman"/>
      <w:sz w:val="24"/>
      <w:szCs w:val="24"/>
      <w:lang w:eastAsia="ru-RU"/>
    </w:rPr>
  </w:style>
  <w:style w:type="paragraph" w:customStyle="1" w:styleId="ParagraphStyle6">
    <w:name w:val="Paragraph Style6"/>
    <w:rsid w:val="00F3788B"/>
    <w:pPr>
      <w:autoSpaceDE w:val="0"/>
      <w:autoSpaceDN w:val="0"/>
      <w:adjustRightInd w:val="0"/>
      <w:spacing w:after="0" w:line="240" w:lineRule="auto"/>
      <w:ind w:left="1500" w:right="1500"/>
      <w:jc w:val="center"/>
    </w:pPr>
    <w:rPr>
      <w:rFonts w:ascii="Courier New" w:eastAsia="Times New Roman" w:hAnsi="Courier New" w:cs="Times New Roman"/>
      <w:sz w:val="24"/>
      <w:szCs w:val="24"/>
      <w:lang w:eastAsia="ru-RU"/>
    </w:rPr>
  </w:style>
  <w:style w:type="character" w:customStyle="1" w:styleId="FontStyle7">
    <w:name w:val="Font Style7"/>
    <w:rsid w:val="00F3788B"/>
    <w:rPr>
      <w:rFonts w:ascii="Arial" w:hAnsi="Arial" w:cs="Arial" w:hint="default"/>
      <w:sz w:val="28"/>
      <w:szCs w:val="28"/>
    </w:rPr>
  </w:style>
  <w:style w:type="character" w:customStyle="1" w:styleId="s1">
    <w:name w:val="s1"/>
    <w:rsid w:val="00F3788B"/>
    <w:rPr>
      <w:rFonts w:ascii=".SFUI-Regular" w:hAnsi=".SFUI-Regular" w:hint="default"/>
      <w:b w:val="0"/>
      <w:bCs w:val="0"/>
      <w:i w:val="0"/>
      <w:iCs w:val="0"/>
      <w:sz w:val="18"/>
      <w:szCs w:val="18"/>
    </w:rPr>
  </w:style>
  <w:style w:type="paragraph" w:styleId="a7">
    <w:name w:val="Balloon Text"/>
    <w:basedOn w:val="a"/>
    <w:link w:val="a8"/>
    <w:uiPriority w:val="99"/>
    <w:semiHidden/>
    <w:unhideWhenUsed/>
    <w:rsid w:val="00C4448E"/>
    <w:rPr>
      <w:rFonts w:ascii="Tahoma" w:hAnsi="Tahoma" w:cs="Tahoma"/>
      <w:sz w:val="16"/>
      <w:szCs w:val="16"/>
    </w:rPr>
  </w:style>
  <w:style w:type="character" w:customStyle="1" w:styleId="a8">
    <w:name w:val="Текст выноски Знак"/>
    <w:basedOn w:val="a0"/>
    <w:link w:val="a7"/>
    <w:uiPriority w:val="99"/>
    <w:semiHidden/>
    <w:rsid w:val="00C4448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2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4</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cp:lastPrinted>2022-01-24T08:34:00Z</cp:lastPrinted>
  <dcterms:created xsi:type="dcterms:W3CDTF">2022-01-17T11:55:00Z</dcterms:created>
  <dcterms:modified xsi:type="dcterms:W3CDTF">2022-01-25T08:20:00Z</dcterms:modified>
</cp:coreProperties>
</file>