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01" w:rsidRPr="00A73C01" w:rsidRDefault="00EB1D01" w:rsidP="001E7FF6">
      <w:pPr>
        <w:framePr w:hSpace="141" w:wrap="around" w:vAnchor="text" w:hAnchor="page" w:x="6183" w:y="8"/>
        <w:jc w:val="center"/>
        <w:rPr>
          <w:lang w:val="uk-UA"/>
        </w:rPr>
      </w:pPr>
      <w:r w:rsidRPr="00A73C01">
        <w:rPr>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7" o:title=""/>
          </v:shape>
          <o:OLEObject Type="Embed" ProgID="Word.Picture.8" ShapeID="_x0000_i1025" DrawAspect="Content" ObjectID="_1423305895" r:id="rId8"/>
        </w:object>
      </w:r>
    </w:p>
    <w:p w:rsidR="00EB1D01" w:rsidRPr="00A73C01" w:rsidRDefault="00EB1D01" w:rsidP="009C2502">
      <w:pPr>
        <w:jc w:val="center"/>
        <w:rPr>
          <w:sz w:val="16"/>
          <w:szCs w:val="16"/>
          <w:lang w:val="uk-UA"/>
        </w:rPr>
      </w:pPr>
    </w:p>
    <w:p w:rsidR="00EB1D01" w:rsidRPr="00A73C01" w:rsidRDefault="00EB1D01" w:rsidP="009C2502">
      <w:pPr>
        <w:pStyle w:val="Title"/>
        <w:ind w:left="540"/>
        <w:jc w:val="both"/>
        <w:rPr>
          <w:lang w:val="uk-UA"/>
        </w:rPr>
      </w:pPr>
    </w:p>
    <w:p w:rsidR="00EB1D01" w:rsidRPr="00A73C01" w:rsidRDefault="00EB1D01" w:rsidP="009C2502">
      <w:pPr>
        <w:ind w:right="-38"/>
        <w:jc w:val="center"/>
        <w:rPr>
          <w:sz w:val="16"/>
          <w:lang w:val="uk-UA"/>
        </w:rPr>
      </w:pPr>
    </w:p>
    <w:p w:rsidR="00EB1D01" w:rsidRPr="00A73C01" w:rsidRDefault="00EB1D01" w:rsidP="009C2502">
      <w:pPr>
        <w:ind w:right="-38"/>
        <w:jc w:val="center"/>
        <w:rPr>
          <w:sz w:val="16"/>
          <w:lang w:val="uk-UA"/>
        </w:rPr>
      </w:pPr>
    </w:p>
    <w:p w:rsidR="00EB1D01" w:rsidRPr="00A73C01" w:rsidRDefault="00EB1D01" w:rsidP="009C2502">
      <w:pPr>
        <w:ind w:right="-38"/>
        <w:rPr>
          <w:lang w:val="uk-UA"/>
        </w:rPr>
      </w:pPr>
      <w:r w:rsidRPr="00A73C01">
        <w:rPr>
          <w:sz w:val="16"/>
          <w:lang w:val="uk-UA"/>
        </w:rPr>
        <w:t xml:space="preserve">                                                                                                           У К Р А Ї Н А</w:t>
      </w:r>
    </w:p>
    <w:p w:rsidR="00EB1D01" w:rsidRPr="00A73C01" w:rsidRDefault="00EB1D01" w:rsidP="009C2502">
      <w:pPr>
        <w:ind w:right="-38"/>
        <w:jc w:val="center"/>
        <w:rPr>
          <w:b/>
          <w:lang w:val="uk-UA"/>
        </w:rPr>
      </w:pPr>
      <w:r w:rsidRPr="00A73C01">
        <w:rPr>
          <w:b/>
          <w:lang w:val="uk-UA"/>
        </w:rPr>
        <w:t>ВАСИЛІВСЬКА   РАЙОННА  РАДА</w:t>
      </w:r>
    </w:p>
    <w:p w:rsidR="00EB1D01" w:rsidRPr="00A73C01" w:rsidRDefault="00EB1D01" w:rsidP="009C2502">
      <w:pPr>
        <w:ind w:right="-38"/>
        <w:jc w:val="center"/>
        <w:rPr>
          <w:lang w:val="uk-UA"/>
        </w:rPr>
      </w:pPr>
      <w:r w:rsidRPr="00A73C01">
        <w:rPr>
          <w:b/>
          <w:lang w:val="uk-UA"/>
        </w:rPr>
        <w:t>ЗАПОРІЗЬКОЇ  ОБЛАСТІ</w:t>
      </w:r>
    </w:p>
    <w:p w:rsidR="00EB1D01" w:rsidRPr="00A73C01" w:rsidRDefault="00EB1D01" w:rsidP="009C2502">
      <w:pPr>
        <w:ind w:right="-38"/>
        <w:jc w:val="center"/>
        <w:rPr>
          <w:b/>
          <w:lang w:val="uk-UA"/>
        </w:rPr>
      </w:pPr>
      <w:r w:rsidRPr="00A73C01">
        <w:rPr>
          <w:b/>
          <w:lang w:val="uk-UA"/>
        </w:rPr>
        <w:t>шостого  скликання</w:t>
      </w:r>
    </w:p>
    <w:p w:rsidR="00EB1D01" w:rsidRPr="00A73C01" w:rsidRDefault="00EB1D01" w:rsidP="009C2502">
      <w:pPr>
        <w:ind w:right="-38"/>
        <w:jc w:val="center"/>
        <w:rPr>
          <w:b/>
          <w:lang w:val="uk-UA"/>
        </w:rPr>
      </w:pPr>
      <w:r w:rsidRPr="00A73C01">
        <w:rPr>
          <w:b/>
          <w:lang w:val="uk-UA"/>
        </w:rPr>
        <w:t>двадцять друга сесія</w:t>
      </w:r>
    </w:p>
    <w:p w:rsidR="00EB1D01" w:rsidRPr="00A73C01" w:rsidRDefault="00EB1D01" w:rsidP="009C2502">
      <w:pPr>
        <w:ind w:right="-38"/>
        <w:jc w:val="center"/>
        <w:rPr>
          <w:sz w:val="22"/>
          <w:szCs w:val="22"/>
          <w:lang w:val="uk-UA"/>
        </w:rPr>
      </w:pPr>
      <w:r w:rsidRPr="00A73C01">
        <w:rPr>
          <w:sz w:val="22"/>
          <w:szCs w:val="22"/>
          <w:lang w:val="uk-UA"/>
        </w:rPr>
        <w:t>(позачергова)</w:t>
      </w:r>
    </w:p>
    <w:p w:rsidR="00EB1D01" w:rsidRPr="00A73C01" w:rsidRDefault="00EB1D01" w:rsidP="009C2502">
      <w:pPr>
        <w:ind w:right="-38"/>
        <w:jc w:val="center"/>
        <w:rPr>
          <w:b/>
          <w:lang w:val="uk-UA"/>
        </w:rPr>
      </w:pPr>
    </w:p>
    <w:p w:rsidR="00EB1D01" w:rsidRPr="00A73C01" w:rsidRDefault="00EB1D01" w:rsidP="009C2502">
      <w:pPr>
        <w:ind w:right="-38"/>
        <w:jc w:val="center"/>
        <w:rPr>
          <w:b/>
          <w:lang w:val="uk-UA"/>
        </w:rPr>
      </w:pPr>
      <w:r w:rsidRPr="00A73C01">
        <w:rPr>
          <w:b/>
          <w:lang w:val="uk-UA"/>
        </w:rPr>
        <w:t>Р  І  Ш  Е  Н  Н  Я</w:t>
      </w:r>
    </w:p>
    <w:p w:rsidR="00EB1D01" w:rsidRPr="00A73C01" w:rsidRDefault="00EB1D01" w:rsidP="009C2502">
      <w:pPr>
        <w:rPr>
          <w:lang w:val="uk-UA"/>
        </w:rPr>
      </w:pPr>
    </w:p>
    <w:p w:rsidR="00EB1D01" w:rsidRPr="00A73C01" w:rsidRDefault="00EB1D01" w:rsidP="009C2502">
      <w:pPr>
        <w:rPr>
          <w:sz w:val="28"/>
          <w:szCs w:val="28"/>
          <w:lang w:val="uk-UA"/>
        </w:rPr>
      </w:pPr>
      <w:r>
        <w:rPr>
          <w:sz w:val="28"/>
          <w:szCs w:val="28"/>
          <w:lang w:val="uk-UA"/>
        </w:rPr>
        <w:t xml:space="preserve">22   лютого   </w:t>
      </w:r>
      <w:r w:rsidRPr="00A73C01">
        <w:rPr>
          <w:sz w:val="28"/>
          <w:szCs w:val="28"/>
          <w:lang w:val="uk-UA"/>
        </w:rPr>
        <w:t xml:space="preserve">2013 р.                                             </w:t>
      </w:r>
      <w:r>
        <w:rPr>
          <w:sz w:val="28"/>
          <w:szCs w:val="28"/>
          <w:lang w:val="uk-UA"/>
        </w:rPr>
        <w:t xml:space="preserve">                                         № 19</w:t>
      </w:r>
    </w:p>
    <w:p w:rsidR="00EB1D01" w:rsidRPr="00A73C01" w:rsidRDefault="00EB1D01" w:rsidP="009C2502">
      <w:pPr>
        <w:rPr>
          <w:sz w:val="28"/>
          <w:szCs w:val="28"/>
          <w:lang w:val="uk-UA"/>
        </w:rPr>
      </w:pPr>
    </w:p>
    <w:p w:rsidR="00EB1D01" w:rsidRPr="00A73C01" w:rsidRDefault="00EB1D01" w:rsidP="009C2502">
      <w:pPr>
        <w:jc w:val="both"/>
        <w:rPr>
          <w:sz w:val="28"/>
          <w:szCs w:val="28"/>
          <w:lang w:val="uk-UA"/>
        </w:rPr>
      </w:pPr>
      <w:r w:rsidRPr="00A73C01">
        <w:rPr>
          <w:sz w:val="28"/>
          <w:szCs w:val="28"/>
          <w:lang w:val="uk-UA"/>
        </w:rPr>
        <w:t>Про Комплексну програму розвитку освіти</w:t>
      </w:r>
    </w:p>
    <w:p w:rsidR="00EB1D01" w:rsidRPr="00A73C01" w:rsidRDefault="00EB1D01" w:rsidP="009C2502">
      <w:pPr>
        <w:jc w:val="both"/>
        <w:rPr>
          <w:sz w:val="28"/>
          <w:szCs w:val="28"/>
          <w:lang w:val="uk-UA"/>
        </w:rPr>
      </w:pPr>
      <w:r w:rsidRPr="00A73C01">
        <w:rPr>
          <w:sz w:val="28"/>
          <w:szCs w:val="28"/>
          <w:lang w:val="uk-UA"/>
        </w:rPr>
        <w:t>Василівського району на 2013-2017 роки</w:t>
      </w:r>
    </w:p>
    <w:p w:rsidR="00EB1D01" w:rsidRPr="00A73C01" w:rsidRDefault="00EB1D01" w:rsidP="009C2502">
      <w:pPr>
        <w:jc w:val="both"/>
        <w:rPr>
          <w:sz w:val="28"/>
          <w:szCs w:val="28"/>
          <w:lang w:val="uk-UA"/>
        </w:rPr>
      </w:pPr>
    </w:p>
    <w:p w:rsidR="00EB1D01" w:rsidRPr="00A73C01" w:rsidRDefault="00EB1D01" w:rsidP="00A17591">
      <w:pPr>
        <w:ind w:firstLine="708"/>
        <w:jc w:val="both"/>
        <w:rPr>
          <w:sz w:val="28"/>
          <w:szCs w:val="28"/>
          <w:lang w:val="uk-UA"/>
        </w:rPr>
      </w:pPr>
      <w:r w:rsidRPr="00A73C01">
        <w:rPr>
          <w:bCs/>
          <w:sz w:val="28"/>
          <w:szCs w:val="28"/>
          <w:lang w:val="uk-UA"/>
        </w:rPr>
        <w:t xml:space="preserve">Керуючись п. 16 ст. 43 </w:t>
      </w:r>
      <w:r w:rsidRPr="00A73C01">
        <w:rPr>
          <w:bCs/>
          <w:iCs/>
          <w:sz w:val="28"/>
          <w:szCs w:val="28"/>
          <w:lang w:val="uk-UA"/>
        </w:rPr>
        <w:t>Закону України «Про місцеве самоврядування в Україні»</w:t>
      </w:r>
      <w:r w:rsidRPr="00A73C01">
        <w:rPr>
          <w:bCs/>
          <w:sz w:val="28"/>
          <w:szCs w:val="28"/>
          <w:lang w:val="uk-UA"/>
        </w:rPr>
        <w:t xml:space="preserve">, </w:t>
      </w:r>
      <w:r w:rsidRPr="00A73C01">
        <w:rPr>
          <w:sz w:val="28"/>
          <w:szCs w:val="28"/>
          <w:lang w:val="uk-UA"/>
        </w:rPr>
        <w:t>Василівська районна рада</w:t>
      </w:r>
    </w:p>
    <w:p w:rsidR="00EB1D01" w:rsidRPr="00A73C01" w:rsidRDefault="00EB1D01" w:rsidP="009C2502">
      <w:pPr>
        <w:pStyle w:val="Heading1"/>
        <w:spacing w:before="0" w:beforeAutospacing="0" w:after="0" w:afterAutospacing="0"/>
        <w:ind w:firstLine="708"/>
        <w:jc w:val="both"/>
        <w:rPr>
          <w:rFonts w:ascii="Arial" w:hAnsi="Arial" w:cs="Arial"/>
          <w:b w:val="0"/>
          <w:bCs w:val="0"/>
          <w:sz w:val="28"/>
          <w:szCs w:val="28"/>
          <w:lang w:val="uk-UA"/>
        </w:rPr>
      </w:pPr>
    </w:p>
    <w:p w:rsidR="00EB1D01" w:rsidRPr="00A73C01" w:rsidRDefault="00EB1D01" w:rsidP="00A17591">
      <w:pPr>
        <w:jc w:val="both"/>
        <w:rPr>
          <w:sz w:val="28"/>
          <w:szCs w:val="28"/>
          <w:lang w:val="uk-UA"/>
        </w:rPr>
      </w:pPr>
      <w:r w:rsidRPr="00A73C01">
        <w:rPr>
          <w:sz w:val="28"/>
          <w:szCs w:val="28"/>
          <w:lang w:val="uk-UA"/>
        </w:rPr>
        <w:t>ВИРІШИЛА:</w:t>
      </w:r>
    </w:p>
    <w:p w:rsidR="00EB1D01" w:rsidRPr="00A73C01" w:rsidRDefault="00EB1D01" w:rsidP="009C2502">
      <w:pPr>
        <w:pStyle w:val="text"/>
        <w:spacing w:before="0" w:beforeAutospacing="0" w:after="0" w:afterAutospacing="0"/>
        <w:jc w:val="both"/>
        <w:rPr>
          <w:rFonts w:ascii="Arial" w:hAnsi="Arial" w:cs="Arial"/>
          <w:sz w:val="28"/>
          <w:szCs w:val="28"/>
          <w:lang w:val="uk-UA"/>
        </w:rPr>
      </w:pPr>
    </w:p>
    <w:p w:rsidR="00EB1D01" w:rsidRPr="00A73C01" w:rsidRDefault="00EB1D01" w:rsidP="00626458">
      <w:pPr>
        <w:ind w:firstLine="708"/>
        <w:jc w:val="both"/>
        <w:rPr>
          <w:sz w:val="28"/>
          <w:szCs w:val="28"/>
          <w:lang w:val="uk-UA"/>
        </w:rPr>
      </w:pPr>
      <w:r w:rsidRPr="00A73C01">
        <w:rPr>
          <w:sz w:val="28"/>
          <w:szCs w:val="28"/>
          <w:lang w:val="uk-UA"/>
        </w:rPr>
        <w:t>1</w:t>
      </w:r>
      <w:r w:rsidRPr="00A73C01">
        <w:rPr>
          <w:kern w:val="36"/>
          <w:sz w:val="28"/>
          <w:szCs w:val="28"/>
          <w:lang w:val="uk-UA"/>
        </w:rPr>
        <w:t xml:space="preserve">. Затвердити </w:t>
      </w:r>
      <w:r w:rsidRPr="00A73C01">
        <w:rPr>
          <w:sz w:val="28"/>
          <w:szCs w:val="28"/>
          <w:lang w:val="uk-UA"/>
        </w:rPr>
        <w:t xml:space="preserve">Комплексну програму розвитку освіти Василівського району на 2013-2017 роки </w:t>
      </w:r>
      <w:r w:rsidRPr="00A73C01">
        <w:rPr>
          <w:kern w:val="36"/>
          <w:sz w:val="28"/>
          <w:szCs w:val="28"/>
          <w:lang w:val="uk-UA"/>
        </w:rPr>
        <w:t>(далі – Програма).</w:t>
      </w:r>
    </w:p>
    <w:p w:rsidR="00EB1D01" w:rsidRPr="00A73C01" w:rsidRDefault="00EB1D01" w:rsidP="00626458">
      <w:pPr>
        <w:pStyle w:val="text"/>
        <w:spacing w:before="0" w:beforeAutospacing="0" w:after="0" w:afterAutospacing="0"/>
        <w:ind w:firstLine="708"/>
        <w:jc w:val="both"/>
        <w:rPr>
          <w:sz w:val="28"/>
          <w:szCs w:val="28"/>
          <w:lang w:val="uk-UA"/>
        </w:rPr>
      </w:pPr>
      <w:r w:rsidRPr="00A73C01">
        <w:rPr>
          <w:sz w:val="28"/>
          <w:szCs w:val="28"/>
          <w:lang w:val="uk-UA"/>
        </w:rPr>
        <w:t>2. Районній державній адміністрації:</w:t>
      </w:r>
    </w:p>
    <w:p w:rsidR="00EB1D01" w:rsidRPr="00A73C01" w:rsidRDefault="00EB1D01" w:rsidP="00626458">
      <w:pPr>
        <w:ind w:firstLine="708"/>
        <w:jc w:val="both"/>
        <w:rPr>
          <w:sz w:val="28"/>
          <w:szCs w:val="28"/>
          <w:lang w:val="uk-UA"/>
        </w:rPr>
      </w:pPr>
      <w:r w:rsidRPr="00A73C01">
        <w:rPr>
          <w:sz w:val="28"/>
          <w:szCs w:val="28"/>
          <w:lang w:val="uk-UA"/>
        </w:rPr>
        <w:t>2.1 забезпечити організацію виконання заходів Програми та інформувати  Василівську районну раду про хід її реалізації щороку до 20 січня, року наступного за звітним;</w:t>
      </w:r>
    </w:p>
    <w:p w:rsidR="00EB1D01" w:rsidRPr="00A73C01" w:rsidRDefault="00EB1D01" w:rsidP="00626458">
      <w:pPr>
        <w:ind w:firstLine="708"/>
        <w:jc w:val="both"/>
        <w:rPr>
          <w:sz w:val="28"/>
          <w:szCs w:val="28"/>
          <w:lang w:val="uk-UA"/>
        </w:rPr>
      </w:pPr>
      <w:r w:rsidRPr="00A73C01">
        <w:rPr>
          <w:sz w:val="28"/>
          <w:szCs w:val="28"/>
          <w:lang w:val="uk-UA"/>
        </w:rPr>
        <w:t xml:space="preserve">2.2 під час формування проекту районного бюджету передбачати асигнування на  реалізацію Програми, виходячи із загального обсягів видатків, передбачених на відповідний рік на відповідну галузь. </w:t>
      </w:r>
    </w:p>
    <w:p w:rsidR="00EB1D01" w:rsidRPr="00A73C01" w:rsidRDefault="00EB1D01" w:rsidP="00626458">
      <w:pPr>
        <w:ind w:firstLine="708"/>
        <w:jc w:val="both"/>
        <w:rPr>
          <w:sz w:val="28"/>
          <w:szCs w:val="28"/>
          <w:lang w:val="uk-UA"/>
        </w:rPr>
      </w:pPr>
      <w:r w:rsidRPr="00A73C01">
        <w:rPr>
          <w:sz w:val="28"/>
          <w:szCs w:val="28"/>
          <w:lang w:val="uk-UA"/>
        </w:rPr>
        <w:t>3. Вважати таким, що втратило чинність рішення восьмої сесії районної ради шостого скликання від 28 жовтня 2011 року № 17 «Про Програму «Обдарована дитина» на 2011 – 2015 роки».</w:t>
      </w:r>
    </w:p>
    <w:p w:rsidR="00EB1D01" w:rsidRPr="00A73C01" w:rsidRDefault="00EB1D01" w:rsidP="00626458">
      <w:pPr>
        <w:tabs>
          <w:tab w:val="left" w:pos="540"/>
        </w:tabs>
        <w:jc w:val="both"/>
        <w:rPr>
          <w:sz w:val="28"/>
          <w:szCs w:val="28"/>
          <w:lang w:val="uk-UA"/>
        </w:rPr>
      </w:pPr>
      <w:r w:rsidRPr="00A73C01">
        <w:rPr>
          <w:sz w:val="28"/>
          <w:szCs w:val="28"/>
          <w:lang w:val="uk-UA"/>
        </w:rPr>
        <w:tab/>
      </w:r>
      <w:r w:rsidRPr="00A73C01">
        <w:rPr>
          <w:sz w:val="28"/>
          <w:szCs w:val="28"/>
          <w:lang w:val="uk-UA"/>
        </w:rPr>
        <w:tab/>
        <w:t>4. Контроль за виконанням рішення покласти на постійну комісію районної ради з питань освіти, охорони здоров’я, культури, розвитку спорту та соціального захисту населення.</w:t>
      </w:r>
    </w:p>
    <w:p w:rsidR="00EB1D01" w:rsidRPr="00A73C01" w:rsidRDefault="00EB1D01" w:rsidP="00626458">
      <w:pPr>
        <w:jc w:val="both"/>
        <w:rPr>
          <w:rFonts w:ascii="Arial" w:hAnsi="Arial" w:cs="Arial"/>
          <w:sz w:val="28"/>
          <w:szCs w:val="28"/>
          <w:lang w:val="uk-UA"/>
        </w:rPr>
      </w:pPr>
    </w:p>
    <w:p w:rsidR="00EB1D01" w:rsidRPr="00A73C01" w:rsidRDefault="00EB1D01" w:rsidP="00626458">
      <w:pPr>
        <w:spacing w:line="240" w:lineRule="exact"/>
        <w:jc w:val="both"/>
        <w:rPr>
          <w:sz w:val="28"/>
          <w:szCs w:val="28"/>
          <w:lang w:val="uk-UA"/>
        </w:rPr>
      </w:pPr>
    </w:p>
    <w:p w:rsidR="00EB1D01" w:rsidRPr="00A73C01" w:rsidRDefault="00EB1D01" w:rsidP="009C2502">
      <w:pPr>
        <w:spacing w:line="240" w:lineRule="exact"/>
        <w:jc w:val="both"/>
        <w:rPr>
          <w:sz w:val="28"/>
          <w:szCs w:val="28"/>
          <w:lang w:val="uk-UA"/>
        </w:rPr>
      </w:pPr>
    </w:p>
    <w:p w:rsidR="00EB1D01" w:rsidRPr="00A73C01" w:rsidRDefault="00EB1D01" w:rsidP="009C2502">
      <w:pPr>
        <w:spacing w:line="240" w:lineRule="exact"/>
        <w:jc w:val="both"/>
        <w:rPr>
          <w:sz w:val="28"/>
          <w:szCs w:val="28"/>
          <w:lang w:val="uk-UA"/>
        </w:rPr>
      </w:pPr>
      <w:r w:rsidRPr="00A73C01">
        <w:rPr>
          <w:sz w:val="28"/>
          <w:szCs w:val="28"/>
          <w:lang w:val="uk-UA"/>
        </w:rPr>
        <w:t>Голова районної ради</w:t>
      </w:r>
      <w:r w:rsidRPr="00A73C01">
        <w:rPr>
          <w:sz w:val="28"/>
          <w:szCs w:val="28"/>
          <w:lang w:val="uk-UA"/>
        </w:rPr>
        <w:tab/>
      </w:r>
      <w:r w:rsidRPr="00A73C01">
        <w:rPr>
          <w:sz w:val="28"/>
          <w:szCs w:val="28"/>
          <w:lang w:val="uk-UA"/>
        </w:rPr>
        <w:tab/>
      </w:r>
      <w:r w:rsidRPr="00A73C01">
        <w:rPr>
          <w:sz w:val="28"/>
          <w:szCs w:val="28"/>
          <w:lang w:val="uk-UA"/>
        </w:rPr>
        <w:tab/>
      </w:r>
      <w:r w:rsidRPr="00A73C01">
        <w:rPr>
          <w:sz w:val="28"/>
          <w:szCs w:val="28"/>
          <w:lang w:val="uk-UA"/>
        </w:rPr>
        <w:tab/>
      </w:r>
      <w:r w:rsidRPr="00A73C01">
        <w:rPr>
          <w:sz w:val="28"/>
          <w:szCs w:val="28"/>
          <w:lang w:val="uk-UA"/>
        </w:rPr>
        <w:tab/>
      </w:r>
      <w:r w:rsidRPr="00A73C01">
        <w:rPr>
          <w:sz w:val="28"/>
          <w:szCs w:val="28"/>
          <w:lang w:val="uk-UA"/>
        </w:rPr>
        <w:tab/>
      </w:r>
      <w:r w:rsidRPr="00A73C01">
        <w:rPr>
          <w:sz w:val="28"/>
          <w:szCs w:val="28"/>
          <w:lang w:val="uk-UA"/>
        </w:rPr>
        <w:tab/>
      </w:r>
      <w:r w:rsidRPr="00A73C01">
        <w:rPr>
          <w:sz w:val="28"/>
          <w:szCs w:val="28"/>
          <w:lang w:val="uk-UA"/>
        </w:rPr>
        <w:tab/>
        <w:t>С.В. Джуган</w:t>
      </w:r>
    </w:p>
    <w:p w:rsidR="00EB1D01" w:rsidRPr="00A73C01" w:rsidRDefault="00EB1D01" w:rsidP="009C2502">
      <w:pPr>
        <w:spacing w:line="240" w:lineRule="exact"/>
        <w:jc w:val="both"/>
        <w:rPr>
          <w:sz w:val="28"/>
          <w:szCs w:val="28"/>
          <w:lang w:val="uk-UA"/>
        </w:rPr>
      </w:pPr>
    </w:p>
    <w:p w:rsidR="00EB1D01" w:rsidRDefault="00EB1D01" w:rsidP="00453D65">
      <w:pPr>
        <w:spacing w:line="240" w:lineRule="exact"/>
        <w:ind w:firstLine="5245"/>
        <w:jc w:val="both"/>
        <w:rPr>
          <w:sz w:val="28"/>
          <w:szCs w:val="28"/>
          <w:lang w:val="uk-UA"/>
        </w:rPr>
      </w:pPr>
    </w:p>
    <w:p w:rsidR="00EB1D01" w:rsidRDefault="00EB1D01" w:rsidP="00453D65">
      <w:pPr>
        <w:spacing w:line="240" w:lineRule="exact"/>
        <w:ind w:firstLine="5245"/>
        <w:jc w:val="both"/>
        <w:rPr>
          <w:sz w:val="28"/>
          <w:szCs w:val="28"/>
          <w:lang w:val="uk-UA"/>
        </w:rPr>
      </w:pPr>
    </w:p>
    <w:p w:rsidR="00EB1D01" w:rsidRDefault="00EB1D01" w:rsidP="00453D65">
      <w:pPr>
        <w:spacing w:line="240" w:lineRule="exact"/>
        <w:ind w:firstLine="5245"/>
        <w:jc w:val="both"/>
        <w:rPr>
          <w:sz w:val="28"/>
          <w:szCs w:val="28"/>
          <w:lang w:val="uk-UA"/>
        </w:rPr>
      </w:pPr>
    </w:p>
    <w:p w:rsidR="00EB1D01" w:rsidRDefault="00EB1D01" w:rsidP="00453D65">
      <w:pPr>
        <w:spacing w:line="240" w:lineRule="exact"/>
        <w:ind w:firstLine="5245"/>
        <w:jc w:val="both"/>
        <w:rPr>
          <w:sz w:val="28"/>
          <w:szCs w:val="28"/>
          <w:lang w:val="uk-UA"/>
        </w:rPr>
      </w:pPr>
    </w:p>
    <w:p w:rsidR="00EB1D01" w:rsidRDefault="00EB1D01" w:rsidP="00453D65">
      <w:pPr>
        <w:spacing w:line="240" w:lineRule="exact"/>
        <w:ind w:firstLine="5245"/>
        <w:jc w:val="both"/>
        <w:rPr>
          <w:sz w:val="28"/>
          <w:szCs w:val="28"/>
          <w:lang w:val="uk-UA"/>
        </w:rPr>
      </w:pPr>
    </w:p>
    <w:p w:rsidR="00EB1D01" w:rsidRPr="00A73C01" w:rsidRDefault="00EB1D01" w:rsidP="00453D65">
      <w:pPr>
        <w:spacing w:line="240" w:lineRule="exact"/>
        <w:ind w:firstLine="5245"/>
        <w:jc w:val="both"/>
        <w:rPr>
          <w:sz w:val="28"/>
          <w:szCs w:val="28"/>
          <w:lang w:val="uk-UA"/>
        </w:rPr>
      </w:pPr>
    </w:p>
    <w:p w:rsidR="00EB1D01" w:rsidRPr="00A73C01" w:rsidRDefault="00EB1D01" w:rsidP="00453D65">
      <w:pPr>
        <w:spacing w:line="240" w:lineRule="exact"/>
        <w:ind w:firstLine="5245"/>
        <w:jc w:val="both"/>
        <w:rPr>
          <w:sz w:val="28"/>
          <w:szCs w:val="28"/>
          <w:lang w:val="uk-UA"/>
        </w:rPr>
      </w:pPr>
    </w:p>
    <w:p w:rsidR="00EB1D01" w:rsidRPr="00A73C01" w:rsidRDefault="00EB1D01" w:rsidP="00146A2A">
      <w:pPr>
        <w:ind w:firstLine="3969"/>
        <w:jc w:val="center"/>
        <w:rPr>
          <w:sz w:val="28"/>
          <w:szCs w:val="28"/>
          <w:lang w:val="uk-UA"/>
        </w:rPr>
      </w:pPr>
      <w:r w:rsidRPr="00A73C01">
        <w:rPr>
          <w:sz w:val="28"/>
          <w:szCs w:val="28"/>
          <w:lang w:val="uk-UA"/>
        </w:rPr>
        <w:t>Затверджено</w:t>
      </w:r>
    </w:p>
    <w:p w:rsidR="00EB1D01" w:rsidRPr="00A73C01" w:rsidRDefault="00EB1D01" w:rsidP="00146A2A">
      <w:pPr>
        <w:ind w:left="3969"/>
        <w:jc w:val="center"/>
        <w:rPr>
          <w:sz w:val="28"/>
          <w:szCs w:val="28"/>
          <w:lang w:val="uk-UA"/>
        </w:rPr>
      </w:pPr>
      <w:r w:rsidRPr="00A73C01">
        <w:rPr>
          <w:sz w:val="28"/>
          <w:szCs w:val="28"/>
          <w:lang w:val="uk-UA"/>
        </w:rPr>
        <w:t>рішення двадцять другої (позачергової) сесії районної ради шостого скликання</w:t>
      </w:r>
    </w:p>
    <w:p w:rsidR="00EB1D01" w:rsidRPr="00A73C01" w:rsidRDefault="00EB1D01" w:rsidP="00146A2A">
      <w:pPr>
        <w:ind w:left="3969"/>
        <w:jc w:val="center"/>
        <w:rPr>
          <w:sz w:val="28"/>
          <w:szCs w:val="28"/>
          <w:lang w:val="uk-UA"/>
        </w:rPr>
      </w:pPr>
      <w:r>
        <w:rPr>
          <w:sz w:val="28"/>
          <w:szCs w:val="28"/>
          <w:lang w:val="uk-UA"/>
        </w:rPr>
        <w:t>22 лютого 2013 р. № 19</w:t>
      </w:r>
    </w:p>
    <w:p w:rsidR="00EB1D01" w:rsidRPr="00A73C01" w:rsidRDefault="00EB1D01" w:rsidP="009C2502">
      <w:pPr>
        <w:jc w:val="both"/>
        <w:rPr>
          <w:i/>
          <w:sz w:val="28"/>
          <w:szCs w:val="28"/>
          <w:lang w:val="uk-UA"/>
        </w:rPr>
      </w:pPr>
    </w:p>
    <w:p w:rsidR="00EB1D01" w:rsidRPr="00A73C01" w:rsidRDefault="00EB1D01" w:rsidP="00A17591">
      <w:pPr>
        <w:jc w:val="center"/>
        <w:rPr>
          <w:b/>
          <w:sz w:val="28"/>
          <w:szCs w:val="28"/>
          <w:lang w:val="uk-UA"/>
        </w:rPr>
      </w:pPr>
      <w:r w:rsidRPr="00A73C01">
        <w:rPr>
          <w:b/>
          <w:sz w:val="28"/>
          <w:szCs w:val="28"/>
          <w:lang w:val="uk-UA"/>
        </w:rPr>
        <w:t>Комплексна програма розвитку освіти</w:t>
      </w:r>
    </w:p>
    <w:p w:rsidR="00EB1D01" w:rsidRPr="00A73C01" w:rsidRDefault="00EB1D01" w:rsidP="00A17591">
      <w:pPr>
        <w:jc w:val="center"/>
        <w:rPr>
          <w:b/>
          <w:sz w:val="28"/>
          <w:szCs w:val="28"/>
          <w:lang w:val="uk-UA"/>
        </w:rPr>
      </w:pPr>
      <w:r w:rsidRPr="00A73C01">
        <w:rPr>
          <w:b/>
          <w:sz w:val="28"/>
          <w:szCs w:val="28"/>
          <w:lang w:val="uk-UA"/>
        </w:rPr>
        <w:t>Василівського району на 2013-2017 роки</w:t>
      </w:r>
    </w:p>
    <w:p w:rsidR="00EB1D01" w:rsidRPr="00A73C01" w:rsidRDefault="00EB1D01" w:rsidP="009C2502">
      <w:pPr>
        <w:spacing w:line="240" w:lineRule="exact"/>
        <w:jc w:val="center"/>
        <w:rPr>
          <w:b/>
          <w:sz w:val="28"/>
          <w:szCs w:val="28"/>
          <w:lang w:val="uk-UA"/>
        </w:rPr>
      </w:pPr>
      <w:r w:rsidRPr="00A73C01">
        <w:rPr>
          <w:b/>
          <w:sz w:val="28"/>
          <w:szCs w:val="28"/>
          <w:lang w:val="uk-UA"/>
        </w:rPr>
        <w:t xml:space="preserve">  </w:t>
      </w:r>
    </w:p>
    <w:p w:rsidR="00EB1D01" w:rsidRPr="00A73C01" w:rsidRDefault="00EB1D01" w:rsidP="009C2502">
      <w:pPr>
        <w:jc w:val="center"/>
        <w:rPr>
          <w:b/>
          <w:sz w:val="28"/>
          <w:szCs w:val="28"/>
          <w:lang w:val="uk-UA"/>
        </w:rPr>
      </w:pPr>
      <w:r w:rsidRPr="00A73C01">
        <w:rPr>
          <w:b/>
          <w:sz w:val="28"/>
          <w:szCs w:val="28"/>
          <w:lang w:val="uk-UA"/>
        </w:rPr>
        <w:t>1.  ХАРАКТЕРИСТИКА ПРОГРАМИ</w:t>
      </w:r>
    </w:p>
    <w:p w:rsidR="00EB1D01" w:rsidRPr="00A73C01" w:rsidRDefault="00EB1D01" w:rsidP="009C2502">
      <w:pPr>
        <w:jc w:val="center"/>
        <w:rPr>
          <w:b/>
          <w:sz w:val="16"/>
          <w:szCs w:val="16"/>
          <w:lang w:val="uk-UA"/>
        </w:rPr>
      </w:pPr>
    </w:p>
    <w:p w:rsidR="00EB1D01" w:rsidRPr="00A73C01" w:rsidRDefault="00EB1D01" w:rsidP="00626458">
      <w:pPr>
        <w:ind w:firstLine="708"/>
        <w:jc w:val="both"/>
        <w:rPr>
          <w:sz w:val="28"/>
          <w:szCs w:val="28"/>
          <w:lang w:val="uk-UA"/>
        </w:rPr>
      </w:pPr>
      <w:r w:rsidRPr="00A73C01">
        <w:rPr>
          <w:b/>
          <w:sz w:val="28"/>
          <w:szCs w:val="28"/>
          <w:lang w:val="uk-UA"/>
        </w:rPr>
        <w:t xml:space="preserve">1.1. Назва: </w:t>
      </w:r>
      <w:r w:rsidRPr="00A73C01">
        <w:rPr>
          <w:sz w:val="28"/>
          <w:szCs w:val="28"/>
          <w:lang w:val="uk-UA"/>
        </w:rPr>
        <w:t>Комплексна програма розвитку освіти Василівського району на 2013-2017 роки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1.2. Підстава для розроблення</w:t>
      </w:r>
      <w:r w:rsidRPr="00A73C01">
        <w:rPr>
          <w:rFonts w:ascii="Times New Roman" w:hAnsi="Times New Roman" w:cs="Times New Roman"/>
          <w:sz w:val="28"/>
          <w:szCs w:val="28"/>
        </w:rPr>
        <w:t>: Комплексна програма розвитку освіти Василівського району на 2013-2017 роки розроблена відповідно до Конституції України, Законів України: «Про освіту», «Про дошкільну освіту», «Про загальну середню освіту», «Про позашкільну освіту», «Про охорону дитинства», Національної доктрини розвитку освіти, затвердженої Указом Президента України від 17.04.2002 № 347/2002, Указу Президента України  від 30.09.2010 № 926/2010 «Про заходи щодо забезпечення пріоритетного розвитку освіти в Україні», постанов Кабінету Міністрів України з питань освіти, документів Міністерства освіти і науки, молоді та спорту України обласної програми розвитку освіти Запорізької області на 2013-2017 роки.</w:t>
      </w:r>
    </w:p>
    <w:p w:rsidR="00EB1D01" w:rsidRPr="00A73C01" w:rsidRDefault="00EB1D01" w:rsidP="00626458">
      <w:pPr>
        <w:ind w:firstLine="720"/>
        <w:jc w:val="both"/>
        <w:rPr>
          <w:sz w:val="28"/>
          <w:szCs w:val="28"/>
          <w:lang w:val="uk-UA"/>
        </w:rPr>
      </w:pPr>
      <w:r w:rsidRPr="00A73C01">
        <w:rPr>
          <w:b/>
          <w:sz w:val="28"/>
          <w:szCs w:val="28"/>
          <w:lang w:val="uk-UA"/>
        </w:rPr>
        <w:t xml:space="preserve">1.3. Ініціатор – головний замовник: </w:t>
      </w:r>
      <w:r w:rsidRPr="00A73C01">
        <w:rPr>
          <w:sz w:val="28"/>
          <w:szCs w:val="28"/>
          <w:lang w:val="uk-UA"/>
        </w:rPr>
        <w:t>Василівська  районна  державна  адміністрація.</w:t>
      </w:r>
    </w:p>
    <w:p w:rsidR="00EB1D01" w:rsidRPr="00A73C01" w:rsidRDefault="00EB1D01" w:rsidP="00626458">
      <w:pPr>
        <w:ind w:firstLine="720"/>
        <w:jc w:val="both"/>
        <w:rPr>
          <w:sz w:val="28"/>
          <w:szCs w:val="28"/>
          <w:lang w:val="uk-UA"/>
        </w:rPr>
      </w:pPr>
      <w:r w:rsidRPr="00A73C01">
        <w:rPr>
          <w:b/>
          <w:sz w:val="28"/>
          <w:szCs w:val="28"/>
          <w:lang w:val="uk-UA"/>
        </w:rPr>
        <w:t xml:space="preserve">1.4. Головні  розпорядники  коштів: </w:t>
      </w:r>
      <w:r w:rsidRPr="00A73C01">
        <w:rPr>
          <w:sz w:val="28"/>
          <w:szCs w:val="28"/>
          <w:lang w:val="uk-UA"/>
        </w:rPr>
        <w:t>Василівська районна державна  адміністрація, відділ освіти, молоді та спорту  Василівської  районної  державної  адміністрації.</w:t>
      </w:r>
    </w:p>
    <w:p w:rsidR="00EB1D01" w:rsidRPr="00A73C01" w:rsidRDefault="00EB1D01" w:rsidP="00626458">
      <w:pPr>
        <w:ind w:firstLine="720"/>
        <w:jc w:val="both"/>
        <w:rPr>
          <w:sz w:val="28"/>
          <w:szCs w:val="28"/>
          <w:lang w:val="uk-UA"/>
        </w:rPr>
      </w:pPr>
      <w:r w:rsidRPr="00A73C01">
        <w:rPr>
          <w:b/>
          <w:sz w:val="28"/>
          <w:szCs w:val="28"/>
          <w:lang w:val="uk-UA"/>
        </w:rPr>
        <w:t xml:space="preserve">1.5. Відповідальний  виконавець: </w:t>
      </w:r>
      <w:r w:rsidRPr="00A73C01">
        <w:rPr>
          <w:sz w:val="28"/>
          <w:szCs w:val="28"/>
          <w:lang w:val="uk-UA"/>
        </w:rPr>
        <w:t>відділ освіти, молоді та спорту  Василівської районної державної адміністрації.</w:t>
      </w:r>
    </w:p>
    <w:p w:rsidR="00EB1D01" w:rsidRPr="00A73C01" w:rsidRDefault="00EB1D01" w:rsidP="00626458">
      <w:pPr>
        <w:ind w:firstLine="708"/>
        <w:jc w:val="both"/>
        <w:rPr>
          <w:sz w:val="28"/>
          <w:szCs w:val="28"/>
          <w:lang w:val="uk-UA"/>
        </w:rPr>
      </w:pPr>
      <w:r w:rsidRPr="00A73C01">
        <w:rPr>
          <w:b/>
          <w:sz w:val="28"/>
          <w:szCs w:val="28"/>
          <w:lang w:val="uk-UA"/>
        </w:rPr>
        <w:t xml:space="preserve">1.6. Мета, зміст та завдання проекту програми: </w:t>
      </w:r>
      <w:r w:rsidRPr="00A73C01">
        <w:rPr>
          <w:sz w:val="28"/>
          <w:szCs w:val="28"/>
          <w:lang w:val="uk-UA"/>
        </w:rPr>
        <w:t xml:space="preserve">метою Програми є забезпечення умов рівної доступності для населення району сучасної повноцінної, якісної освіти, що відповідає актуальним і перспективним запитам особистості, суспільства і держави, міжнародним критеріям. </w:t>
      </w:r>
    </w:p>
    <w:p w:rsidR="00EB1D01" w:rsidRPr="00A73C01" w:rsidRDefault="00EB1D01" w:rsidP="00626458">
      <w:pPr>
        <w:ind w:firstLine="720"/>
        <w:jc w:val="both"/>
        <w:rPr>
          <w:b/>
          <w:sz w:val="28"/>
          <w:szCs w:val="28"/>
          <w:lang w:val="uk-UA"/>
        </w:rPr>
      </w:pPr>
      <w:r w:rsidRPr="00A73C01">
        <w:rPr>
          <w:b/>
          <w:sz w:val="28"/>
          <w:szCs w:val="28"/>
          <w:lang w:val="uk-UA"/>
        </w:rPr>
        <w:t>1.7. Початок:  2013  рік,  закінчення  2017  рік.</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 xml:space="preserve">1.8. Фінансування: </w:t>
      </w:r>
      <w:r w:rsidRPr="00A73C01">
        <w:rPr>
          <w:rFonts w:ascii="Times New Roman" w:hAnsi="Times New Roman" w:cs="Times New Roman"/>
          <w:sz w:val="28"/>
          <w:szCs w:val="28"/>
        </w:rPr>
        <w:t>Фінансове забезпечення Програми здійснюватиметься за рахунок коштів районного бюджету в  у межах видатків на галузь освіти, місцевих бюджетів району.</w:t>
      </w:r>
    </w:p>
    <w:p w:rsidR="00EB1D01" w:rsidRPr="00A73C01" w:rsidRDefault="00EB1D01" w:rsidP="00626458">
      <w:pPr>
        <w:ind w:firstLine="708"/>
        <w:jc w:val="both"/>
        <w:rPr>
          <w:sz w:val="28"/>
          <w:szCs w:val="28"/>
          <w:lang w:val="uk-UA"/>
        </w:rPr>
      </w:pPr>
      <w:r w:rsidRPr="00A73C01">
        <w:rPr>
          <w:b/>
          <w:sz w:val="28"/>
          <w:szCs w:val="28"/>
          <w:lang w:val="uk-UA"/>
        </w:rPr>
        <w:t xml:space="preserve">1.9. Очікувані результати виконання: </w:t>
      </w:r>
      <w:r w:rsidRPr="00A73C01">
        <w:rPr>
          <w:sz w:val="28"/>
          <w:szCs w:val="28"/>
          <w:lang w:val="uk-UA"/>
        </w:rPr>
        <w:t>Основним узагальнюючим результативним чинником виконання Програми має стати збалансована відповідність:</w:t>
      </w:r>
    </w:p>
    <w:p w:rsidR="00EB1D01" w:rsidRPr="00A73C01" w:rsidRDefault="00EB1D01" w:rsidP="00626458">
      <w:pPr>
        <w:ind w:firstLine="709"/>
        <w:jc w:val="both"/>
        <w:rPr>
          <w:sz w:val="28"/>
          <w:szCs w:val="28"/>
          <w:lang w:val="uk-UA"/>
        </w:rPr>
      </w:pPr>
      <w:r w:rsidRPr="00A73C01">
        <w:rPr>
          <w:sz w:val="28"/>
          <w:szCs w:val="28"/>
          <w:lang w:val="uk-UA"/>
        </w:rPr>
        <w:t xml:space="preserve"> якості самої районної  системи освіти в усіх її складових;</w:t>
      </w:r>
    </w:p>
    <w:p w:rsidR="00EB1D01" w:rsidRPr="00A73C01" w:rsidRDefault="00EB1D01" w:rsidP="00626458">
      <w:pPr>
        <w:ind w:firstLine="709"/>
        <w:jc w:val="both"/>
        <w:rPr>
          <w:sz w:val="28"/>
          <w:szCs w:val="28"/>
          <w:lang w:val="uk-UA"/>
        </w:rPr>
      </w:pPr>
      <w:r w:rsidRPr="00A73C01">
        <w:rPr>
          <w:sz w:val="28"/>
          <w:szCs w:val="28"/>
          <w:lang w:val="uk-UA"/>
        </w:rPr>
        <w:t xml:space="preserve"> якості освітнього процесу в навчально-виховних закладах відповідно до цілей і стандартів освіти в державі;</w:t>
      </w:r>
    </w:p>
    <w:p w:rsidR="00EB1D01" w:rsidRPr="00A73C01" w:rsidRDefault="00EB1D01" w:rsidP="00626458">
      <w:pPr>
        <w:ind w:firstLine="709"/>
        <w:jc w:val="both"/>
        <w:rPr>
          <w:sz w:val="28"/>
          <w:szCs w:val="28"/>
          <w:lang w:val="uk-UA"/>
        </w:rPr>
      </w:pPr>
      <w:r w:rsidRPr="00A73C01">
        <w:rPr>
          <w:sz w:val="28"/>
          <w:szCs w:val="28"/>
          <w:lang w:val="uk-UA"/>
        </w:rPr>
        <w:t xml:space="preserve"> задоволеності очікувань учасників процесу освіти від якості наданих  закладами освіти послуг.</w:t>
      </w:r>
    </w:p>
    <w:p w:rsidR="00EB1D01" w:rsidRPr="00A73C01" w:rsidRDefault="00EB1D01" w:rsidP="00626458">
      <w:pPr>
        <w:ind w:firstLine="720"/>
        <w:jc w:val="both"/>
        <w:rPr>
          <w:sz w:val="28"/>
          <w:szCs w:val="28"/>
          <w:lang w:val="uk-UA"/>
        </w:rPr>
      </w:pPr>
      <w:r w:rsidRPr="00A73C01">
        <w:rPr>
          <w:b/>
          <w:sz w:val="28"/>
          <w:szCs w:val="28"/>
          <w:lang w:val="uk-UA"/>
        </w:rPr>
        <w:t>1.10. Контроль за  виконанням</w:t>
      </w:r>
      <w:r w:rsidRPr="00A73C01">
        <w:rPr>
          <w:sz w:val="28"/>
          <w:szCs w:val="28"/>
          <w:lang w:val="uk-UA"/>
        </w:rPr>
        <w:t xml:space="preserve"> </w:t>
      </w:r>
      <w:r w:rsidRPr="00A73C01">
        <w:rPr>
          <w:b/>
          <w:sz w:val="28"/>
          <w:szCs w:val="28"/>
          <w:lang w:val="uk-UA"/>
        </w:rPr>
        <w:t xml:space="preserve">програми: </w:t>
      </w:r>
      <w:r w:rsidRPr="00A73C01">
        <w:rPr>
          <w:sz w:val="28"/>
          <w:szCs w:val="28"/>
          <w:lang w:val="uk-UA"/>
        </w:rPr>
        <w:t>покладається на постійну комісію районної ради з питань освіти, охорони здоров’я, культури, розвитку  спорту та соціального захисту населення. Інформування  районної ради  про хід реалізації Програми щороку до 20  січня, року наступного за звітним.</w:t>
      </w:r>
    </w:p>
    <w:p w:rsidR="00EB1D01" w:rsidRPr="00A73C01" w:rsidRDefault="00EB1D01" w:rsidP="00626458">
      <w:pPr>
        <w:ind w:right="-38"/>
        <w:rPr>
          <w:sz w:val="28"/>
          <w:szCs w:val="28"/>
          <w:lang w:val="uk-UA"/>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ІІ. ВСТУП</w:t>
      </w: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Комплексна програма розвитку освіти Василівського району на 2013-2017 роки (далі - Програма) розроблена відповідно до Конституції України, Законів України: «Про освіту», «Про дошкільну освіту», «Про загальну середню освіту», «Про професійно-технічну освіту», «Про вищу освіту», «Про позашкільну освіту», «Про охорону дитинства», Національної доктрини розвитку освіти, затвердженої Указом Президента України від 17.04.2002 № 347/2002, Указу Президента України  від 30.09.2010 № 926/2010 «Про заходи щодо забезпечення пріоритетного розвитку освіти в Україні», постанов Кабінету Міністрів України з питань освіти, документів Міністерства освіти і науки, молоді та спорту України.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Підставами для розробки Програми є завершення терміну дії Програми розвитку освіти Василівського району на 2010-2012 роки, затвердженої рішенням районної ради від 17.09.2010 № 1 та необхідність продовження програмно-цільового забезпечення подальшого розвитку системи освіти в районі з урахуванням досягнутого в результаті виконання зазначеної попередньої програми, а також актуальних сьогоденних і стратегічних завдань освітньої сфери в соціально-економічному розвитку району, задоволенні освітніх запитів населення.</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Програма визначає концептуально головну мету і завдання розвитку освіти на період 2013-2017 років,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районі, що вимагатимуть відповідного безпосереднього реагування системи освіти району. Програма передбачає взаємодію з діючими районними програмами з питань освіти, дитинства, молоді.</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Структурна побудова Програми заснована на принципі комплексності, а саме: зміст підрозділів програми не є для кожного підрозділу Програми автономно самодостатнім і вичерпним, усі підрозділи взаємопов‘язані, взаємозумовлені, взаємодоповнюючі і мають розглядатися лише комплексно у своїй цілісності.</w:t>
      </w:r>
    </w:p>
    <w:p w:rsidR="00EB1D01" w:rsidRPr="00A73C01" w:rsidRDefault="00EB1D01" w:rsidP="00626458">
      <w:pPr>
        <w:pStyle w:val="NoSpacing"/>
        <w:rPr>
          <w:rFonts w:ascii="Times New Roman" w:hAnsi="Times New Roman" w:cs="Times New Roman"/>
          <w:b/>
          <w:sz w:val="28"/>
          <w:szCs w:val="28"/>
        </w:rPr>
      </w:pPr>
    </w:p>
    <w:p w:rsidR="00EB1D01" w:rsidRPr="00A73C01" w:rsidRDefault="00EB1D01" w:rsidP="00626458">
      <w:pPr>
        <w:pStyle w:val="NoSpacing"/>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ІІІ. СТАН ОСВІТИ ВАСИЛІВСЬКОГО РАЙОНУ</w:t>
      </w: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У 2010-2012 РОКАХ</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У результаті виконання завдань Програми розвитку освіти Василівського району на 2010-2012 роки забезпечено поліпшення умов доступності освіти для населення регіону, піднесення її якості, ефективності діяльності навчально-виховних закладів усіх рівнів. Реалізацію заходів Програми у 2010-2012 роках забезпечено бюджетними коштами.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xml:space="preserve">За період з 2010 по 2012 роки відділом освіти, молоді та спорту райдержадміністрації (далі - відділ освіти) було передбачено та забезпечено організацію виконання ряду заходів по відновленню основних засобів шляхом виконання комплексу ремонтно-будівельних робіт, що передбачають заміну, відновлювання та модернізацію конструкцій і обладнання будівель у зв’язку з їх фізичною зношеністю та руйнуванням, поліпшення експлуатаційних показ-ників, а також поліпшення планування будівлі і благоустрою території без зміни будівельних габаритів, в тому числі, за рахунок коштів районного бюджету в сумі </w:t>
      </w:r>
      <w:r w:rsidRPr="00A73C01">
        <w:rPr>
          <w:rFonts w:ascii="Times New Roman" w:hAnsi="Times New Roman" w:cs="Times New Roman"/>
          <w:color w:val="000000"/>
          <w:sz w:val="28"/>
          <w:szCs w:val="28"/>
        </w:rPr>
        <w:t>2343,1 тис. грн.</w:t>
      </w:r>
      <w:r w:rsidRPr="00A73C01">
        <w:rPr>
          <w:rFonts w:ascii="Times New Roman" w:hAnsi="Times New Roman" w:cs="Times New Roman"/>
          <w:sz w:val="28"/>
          <w:szCs w:val="28"/>
        </w:rPr>
        <w:t xml:space="preserve"> по наведеним нижче об’єктам будівництва:</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по утепленню приміщення Степногірської ЗОШ І-ІІІ ст., заміну вікон та дверей на енергоефективні, а також покрівлі і зовнішніх стін в смт. Степногірськ, вул. Лесі Українки – 16,4 тис. грн. (для виготовлення проектно-кошторисної документації).</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по утепленню приміщення КЗ «Василівська гімназія «Сузір’я», заміну вікон та дверей на енергоефективні, а також покрівлі і зовнішніх стін в м. Василівка вул. Шевченко, 82 – 16,5 тис. грн. (для виготовлення проектно-кошторисної документації).</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покрівлі навчального корпусу Балківської ЗОШ І-ІІІ ст.</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будівлі Верхньокриничанської ЗОШ І-ІІ ст. – 236.4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будівлі їдальні Верхньокриничанської ЗОШ І-ІІ ст. – 67.5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системи опалення Орлянської ЗОШ І-ІІІ ст. – 594,6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Орлянської ЗОШ І ст. – 183,1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будівлі Василівської ЗОШ І-ІІІ ст. № 1 – 146.9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Капітальний ремонт фасаду Приморської ЗОШ І-ІІІ ст. – 193.6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Газифікація Скельківської ЗОШ І-ІІІ ст. – 685,1 тис. грн.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Технічне переоснащення системи опалення та теплопостачання шляхом використання теплових насосів для Степногірської ЗОШ І-ІІІ ст. – 203,0 тис. грн.</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За рахунок коштів субвенцій місцевих бюджетів районному бюджету в сумі 993.9 тис. грн. було здійснено комплекс ремонтно-будівельних робіт, що передбачають систематичне та своєчасне підтримання експлуатаційних якостей та попередження передчасного зносу конструкцій, а також роботи з капітального ремонту, в тому числі:</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Капітальний ремонт фасаду та приміщення спортивного залу Малобілозерської ЗОШ І-ІІІ ст. № 1 – 168.8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Капітальний ремонт фасаду Малобілозерської ЗОШ І-ІІІ ступенів № 2 – 287.5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Капітальний ремонт фасаду Малобілозерської ЗОШ І-ІІ ступенів – 45.3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Капітальний ремонт будівлі Малобілозерської ЗОШ І-ІІІ ст. № 1 – 299.0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Поточний ремонт спортивного залу Малобілозерської ЗОШ І-ІІ ст. – 80.0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Поточний ремонт магістралі водопроводу Малобілозерської ЗОШ І-ІІ ст. – 12.4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Поточний ремонт покрівлі вуличного туалету Малобілозерської ЗОШ І-ІІ ст. – 8.6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Поточний ремонт будівлі Малобілозерської ЗОШ І-ІІІ ст. № 1 – 74.0 тис. грн.</w:t>
      </w:r>
    </w:p>
    <w:p w:rsidR="00EB1D01" w:rsidRPr="00A73C01" w:rsidRDefault="00EB1D01" w:rsidP="00626458">
      <w:pPr>
        <w:pStyle w:val="NoSpacing"/>
        <w:numPr>
          <w:ilvl w:val="0"/>
          <w:numId w:val="20"/>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Поточний ремонт внутрішнього туалету Малобілозерської ЗОШ І-ІІ ст. – 18.3 тис. грн.</w:t>
      </w:r>
    </w:p>
    <w:p w:rsidR="00EB1D01" w:rsidRPr="00A73C01" w:rsidRDefault="00EB1D01" w:rsidP="00626458">
      <w:pPr>
        <w:pStyle w:val="NoSpacing"/>
        <w:ind w:firstLine="360"/>
        <w:jc w:val="both"/>
        <w:rPr>
          <w:rFonts w:ascii="Times New Roman" w:hAnsi="Times New Roman" w:cs="Times New Roman"/>
          <w:sz w:val="28"/>
          <w:szCs w:val="28"/>
        </w:rPr>
      </w:pPr>
      <w:r w:rsidRPr="00A73C01">
        <w:rPr>
          <w:rFonts w:ascii="Times New Roman" w:hAnsi="Times New Roman" w:cs="Times New Roman"/>
          <w:sz w:val="28"/>
          <w:szCs w:val="28"/>
        </w:rPr>
        <w:t xml:space="preserve">За рахунок субвенції з </w:t>
      </w:r>
      <w:r w:rsidRPr="00A73C01">
        <w:rPr>
          <w:rFonts w:ascii="Times New Roman" w:hAnsi="Times New Roman" w:cs="Times New Roman"/>
          <w:sz w:val="28"/>
          <w:szCs w:val="28"/>
          <w:u w:val="single"/>
        </w:rPr>
        <w:t>державного</w:t>
      </w:r>
      <w:r w:rsidRPr="00A73C01">
        <w:rPr>
          <w:rFonts w:ascii="Times New Roman" w:hAnsi="Times New Roman" w:cs="Times New Roman"/>
          <w:sz w:val="28"/>
          <w:szCs w:val="28"/>
        </w:rPr>
        <w:t xml:space="preserve"> бюджету місцевим бюджетам відділом освіти, молоді та спорту було виконано поточні та капітальні ремонти об’єктів спеціальної соціальної сфери:</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будівлі КЗ "Дніпрорудненська СШ І-ІІІ ст. "Світоч";</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КЗ "Дніпрорудненська СШ І-ІІІ ступенів "Талант";</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приміщення Балківської ЗОШ І-ІІ ст.;</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корпусу початкових класів Балківської ЗОШ І-ІІ ст.;</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приміщення молодших класів КЗ Дніпрорудненська гімназія "Софія";</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приміщення КДНЗ № 5 "Теремок" Дніпрорудненської міської ради Василівського району Запорізької області;</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поточний ремонт приміщення КДНЗ № 2 "Оленка" Дніпрорудненської міської ради Василівського району Запорізької області;</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xml:space="preserve">- капітальний ремонт покрівлі навчального корпусу Балківської ЗОШ І-ІІІ ст. </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З метою забезпечення належних умов функціонування шкільних їдалень, поліпшення умов навчально-виховного процесу у навчальних закладах було заплановано та виконано заходи щодо придбання:</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шкільних автобусів – 598,0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комплекту меблів для Василівської ЗОШ І-ІІІ ст. № 1 вартістю 73.0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приладів електричних побутових та меблів кухонних металевих для Верхньокриничанської ЗОШ І-ІІ ст. вартістю 35.0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електроплити для Малобілозерської ЗОШ І-ІІІ ст. № 1;</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холодильника для Балківської ЗОШ І-ІІІ ст. в сумі 3.0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холодильника для Малобілозерської ЗОШ І-ІІ ст. вартістю 4.0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холодильника для Малобілозерської ЗОШ І-ІІІ ст. № 2 вартістю 4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металопластикових вікон для Малобілозерської ЗОШ І-ІІ ст. в сумі 99.0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інтерактивної дошки для Малобілозерської ЗОШ І-ІІІ ст. № 2 в сумі 25 тис. грн.;</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інтерактивної дошки для Малобілозерської ЗОШ І-ІІ ст. в сумі 25.0 тис. грн.;</w:t>
      </w:r>
    </w:p>
    <w:p w:rsidR="00EB1D01" w:rsidRPr="00A73C01" w:rsidRDefault="00EB1D01" w:rsidP="00626458">
      <w:pPr>
        <w:pStyle w:val="NoSpacing"/>
        <w:ind w:firstLine="426"/>
        <w:jc w:val="both"/>
        <w:rPr>
          <w:rFonts w:ascii="Times New Roman" w:hAnsi="Times New Roman" w:cs="Times New Roman"/>
          <w:color w:val="7030A0"/>
          <w:sz w:val="28"/>
          <w:szCs w:val="28"/>
        </w:rPr>
      </w:pPr>
      <w:r w:rsidRPr="00A73C01">
        <w:rPr>
          <w:rFonts w:ascii="Times New Roman" w:hAnsi="Times New Roman" w:cs="Times New Roman"/>
          <w:sz w:val="28"/>
          <w:szCs w:val="28"/>
        </w:rPr>
        <w:t>- паркану для Балківської ЗОШ І-ІІ ст. в сумі 35.6 тис. грн.</w:t>
      </w:r>
    </w:p>
    <w:p w:rsidR="00EB1D01" w:rsidRPr="00A73C01" w:rsidRDefault="00EB1D01" w:rsidP="00626458">
      <w:pPr>
        <w:pStyle w:val="NoSpacing"/>
        <w:ind w:firstLine="426"/>
        <w:jc w:val="both"/>
        <w:rPr>
          <w:rFonts w:ascii="Times New Roman" w:hAnsi="Times New Roman" w:cs="Times New Roman"/>
          <w:color w:val="000000"/>
          <w:sz w:val="28"/>
          <w:szCs w:val="28"/>
        </w:rPr>
      </w:pPr>
      <w:r w:rsidRPr="00A73C01">
        <w:rPr>
          <w:rFonts w:ascii="Times New Roman" w:hAnsi="Times New Roman" w:cs="Times New Roman"/>
          <w:sz w:val="28"/>
          <w:szCs w:val="28"/>
        </w:rPr>
        <w:t xml:space="preserve">У районі функціонує 19 дошкільних закладів (11 – у міській місцевості, 8 – у сільській), де здобувають освіту понад 2143 дітей дошкільного віку. В районі є різні типи закладів: 16 дошкільних навчальних закладів загального розвитку; 2 заклади комбінованого типу, до складу яких входять 2 логопедичні групи (КДНЗ № 7 "Теремок" м. Дніпрорудне) та 2 групи для дітей з вадами опорно-рухового апарату (КДНЗ № 2 "Оленка" м. Дніпрорудне); 1 КДНЗ </w:t>
      </w:r>
      <w:r w:rsidRPr="00A73C01">
        <w:rPr>
          <w:rFonts w:ascii="Times New Roman" w:hAnsi="Times New Roman" w:cs="Times New Roman"/>
          <w:color w:val="000000"/>
          <w:sz w:val="28"/>
          <w:szCs w:val="28"/>
        </w:rPr>
        <w:t>санаторного типу  для ослаблених і часто хворіючих дітей та з вадами мови  № 4 "Струмочок" Василівської міської ради</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xml:space="preserve">Проектна потужність дошкільних закладів району становить 2518 місць: 2170 місць у міських закладах та 348 місць – у сільських. На 100 місцях у дошкільних закладах виховується 82 дитини (85 – у місті, 67 – у селі); по області на 100 місцях виховується 86 дітей, по країні – 81дитина. </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xml:space="preserve">Загальна чисельність дитячого населення району від 0 до 6 років станом на 01.01.2013 складає 4055 дітей. Дошкільні заклади міст відвідують 1410 дітей від 0 до 6 років, що становить 95 % від усієї кількості дітей, які проживають у містах. У сільській місцевості проживає 1242 дитини від 0 до 6 років, відвідують дошкільні заклади 246 дітей (20 %). </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У районі створені умови для системного навчання дітей п’ятирічного віку. Функціонують 16 дошкільних груп на базі приміщень шкіл (14 – у сільській місцевості, 2 групи – у міській), де виховується 217 дітей, із них 176 дітей сільської місцевості додатково охоплено дошкільною освітою. Таким чином вдалося досягти 100 % охоплення дітей п’ятирічного віку дошкільною освітою як у селах, так і у містах району.</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Але, разом з тим, залишається проблема охоплення дітей дошкільною освітою у селах району віком від 1 до 4 років включно.</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 xml:space="preserve">Тому протягом 2010-2012 років було забезпечено прискорення динаміки відновлення дошкільної мережі. З 01.09.2010 відкрито Скельківський ДНЗ «Калинка» на 2 групи (40 дітей), переведено перші класи з дошкільних навчальних закладів № 4, 5, 6 м. Василівки у КЗ «Василівська гімназія «Сузір’я» (70 дітей), з КДНЗ № 7 м. Дніпрорудне у КЗ «Дніпрорудненська СШ І-ІІІ ст. «Талант» (20 дітей). З 01.09.2011 відновлено роботу групи раннього віку в КДНЗ № 2 «Джерельце» смт. Степногірськ (20 дітей), за рахунок переведення перших класів з дошкільних навчальних закладів до загальноосвітніх закладів відкрито дошкільні групи в КДНЗ № 2 м. Василівки (дві групи – 40 дітей), в КДНЗ № 2 м. Дніпрорудне (дві групи – 40 дітей), в КДНЗ № 5 м. Дніпрорудне (1 група – 20 дітей), в КДНЗ № 7 м. Дніпрорудне (1 група – 20 дітей). Відповідно до рішення Верхньокриничанської сільської ради у 2012 році відкрито групу для дітей дошкільного віку (24 дитини) на базі Верхньокриничанської ЗОШ І-ІІ ст. Станом на 01.09.2012 Малобілозерською сільською радою створені умови для функціонування ще однієї групи (20 дітей) у КДНЗ № 2 «Сонечко» с. Мала Білозерка. Балківською сільською радою проводяться ремонтні роботи по відновленню діяльності дошкільного навчального закладу «Сонечко», де у 2013 році планується відкрити 4 групи (80 дітей). </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Відповідна робота щодо відкриття дошкільних навчальних закладів ведеться Орлянською, Приморською та Широківською сільськими радами.</w:t>
      </w:r>
    </w:p>
    <w:p w:rsidR="00EB1D01" w:rsidRPr="00A73C01" w:rsidRDefault="00EB1D01" w:rsidP="00626458">
      <w:pPr>
        <w:pStyle w:val="NoSpacing"/>
        <w:ind w:firstLine="426"/>
        <w:jc w:val="both"/>
        <w:rPr>
          <w:rFonts w:ascii="Times New Roman" w:hAnsi="Times New Roman" w:cs="Times New Roman"/>
          <w:sz w:val="28"/>
          <w:szCs w:val="28"/>
        </w:rPr>
      </w:pPr>
      <w:r w:rsidRPr="00A73C01">
        <w:rPr>
          <w:rFonts w:ascii="Times New Roman" w:hAnsi="Times New Roman" w:cs="Times New Roman"/>
          <w:sz w:val="28"/>
          <w:szCs w:val="28"/>
        </w:rPr>
        <w:t>Таким чином, у період з 2010 по 2012 роки було надано можливість ще 314 дітям району (84 дітям – у сільській місцевості та 230 – у міській) отримувати дошкільну освіту у дошкільних навчальних закладах.</w:t>
      </w:r>
    </w:p>
    <w:p w:rsidR="00EB1D01" w:rsidRPr="00A73C01" w:rsidRDefault="00EB1D01" w:rsidP="00626458">
      <w:pPr>
        <w:pStyle w:val="NoSpacing"/>
        <w:ind w:firstLine="426"/>
        <w:jc w:val="both"/>
        <w:rPr>
          <w:rFonts w:ascii="Times New Roman" w:hAnsi="Times New Roman" w:cs="Times New Roman"/>
          <w:color w:val="000000"/>
          <w:sz w:val="28"/>
          <w:szCs w:val="28"/>
        </w:rPr>
      </w:pPr>
      <w:r w:rsidRPr="00A73C01">
        <w:rPr>
          <w:rFonts w:ascii="Times New Roman" w:hAnsi="Times New Roman" w:cs="Times New Roman"/>
          <w:color w:val="000000"/>
          <w:sz w:val="28"/>
          <w:szCs w:val="28"/>
        </w:rPr>
        <w:t>У результаті виконання заходів Програми розвитку освіти Василівського району на 2010-2012 роки забезпечено охоплення дошкільними навчальними закладами 68 % дітей. Показник охоплення суспільним дошкільним навчанням дітей 5-річного віку складає 100%.</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У загальноосвітній ланці послідовно вирішувалося завдання забезпечення рівного доступу до якісної освіти. Діяльність органів виконавчої влади, місцевого самоврядування, відділу освіти, педагогічних колективів була спрямована на створення умов територіальної доступності кожного учня до школи з якісною освітою; достатньої варіативності усього загалу загальноосвітніх закладів за змістом і формами освіти для реалізації права родини обрати школу відповідно до особливостей освітніх запитів дитини; ресурсного забезпечення закладів (матеріально-технічного, кадрового, навчально-методичного, у т.ч. інформаційно-комп’ютерної бази), яке гарантує сучасну якість освіти і за її змістом, і за технологіями опанування знаннями, і за результатом.</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Станом на 01.09.2012 контингент учнів загальноосвітніх навчальних закладів району становить 5968 дітей, що на 126 дітей менше, ніж у 2011/2012 н.р. (6094) та на 282 дитини менше, порівняно з 2010/2011 н.р. (6250).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Простежується тенденція щодо зменшення кількості класів у школах району. Якщо у 2010/2011 н.р. кількість класів становить 362, то у 2012/2013 н.р. – 344, що на 18 менше, ніж у 2010/2011 н.р.</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Разом з тим простежується тенденція щодо збільшення контингенту першокласників на 187 дітей (з 427 учнів у 2010/2011 н.р. до 614 у 2012/2013 н.р.).</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На кінець 2012 року в районі функціонує 25 загальноосвітніх навчальних закладів (83,3 % від наявних у мережі) із контингентом 5968 учнів, із них у сільській місцевості – 17 шкіл (2017 учнів, що складає 33,8 % від загальної кількості школярів). Функціонує 1 вечірня (змінна) школа. Для учнів з підвищеними освітніми потребами, здібних, обдарованих діють 2 гімназії, 2 спеціалізовані школи.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У 14 (54 %) загальноосвітніх начальних закладів забезпечено умови для профільного навчання та поглибленого вивчення предметів.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З метою розширення можливостей доступності якісної освіти для всіх дітей планується створення до 2017 року одного територіального освітнього округу на базі Малобілозерської ЗОШ І-ІІІ ст. № 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У цілому мережа загальноосвітніх навчальних закладів району станом на кінець 2012 року має варіативну адресність для різних категорій учнів, кількісно достатня і продовжує вдосконалюватися.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З метою здобуття учнями загальної середньої освіти з урахуванням їх стану здоров’я індивідуальною формою навчання охоплено – 100 учнів (2010/2011 н.р.), 124 учні (2011/2012 н.р.), 105 учнів (2012/2013 н.р.). </w:t>
      </w:r>
    </w:p>
    <w:p w:rsidR="00EB1D01" w:rsidRPr="00A73C01" w:rsidRDefault="00EB1D01" w:rsidP="00626458">
      <w:pPr>
        <w:pStyle w:val="NoSpacing"/>
        <w:ind w:firstLine="709"/>
        <w:jc w:val="both"/>
        <w:rPr>
          <w:rFonts w:ascii="Times New Roman" w:hAnsi="Times New Roman" w:cs="Times New Roman"/>
          <w:color w:val="000000"/>
          <w:sz w:val="28"/>
          <w:szCs w:val="28"/>
        </w:rPr>
      </w:pPr>
      <w:r w:rsidRPr="00A73C01">
        <w:rPr>
          <w:rFonts w:ascii="Times New Roman" w:hAnsi="Times New Roman" w:cs="Times New Roman"/>
          <w:sz w:val="28"/>
          <w:szCs w:val="28"/>
        </w:rPr>
        <w:t>Відповідно до мережі кількість загальноосвітніх навчальних закладів становить 31, з них функціонуючих – 26.</w:t>
      </w:r>
      <w:r w:rsidRPr="00A73C01">
        <w:rPr>
          <w:rFonts w:ascii="Times New Roman" w:hAnsi="Times New Roman" w:cs="Times New Roman"/>
          <w:color w:val="000000"/>
          <w:sz w:val="28"/>
          <w:szCs w:val="28"/>
        </w:rPr>
        <w:t xml:space="preserve"> </w:t>
      </w:r>
    </w:p>
    <w:p w:rsidR="00EB1D01" w:rsidRPr="00A73C01" w:rsidRDefault="00EB1D01" w:rsidP="00626458">
      <w:pPr>
        <w:pStyle w:val="NoSpacing"/>
        <w:ind w:firstLine="709"/>
        <w:jc w:val="both"/>
        <w:rPr>
          <w:rFonts w:ascii="Times New Roman" w:hAnsi="Times New Roman" w:cs="Times New Roman"/>
          <w:color w:val="000000"/>
          <w:sz w:val="28"/>
          <w:szCs w:val="28"/>
        </w:rPr>
      </w:pPr>
      <w:r w:rsidRPr="00A73C01">
        <w:rPr>
          <w:rFonts w:ascii="Times New Roman" w:hAnsi="Times New Roman" w:cs="Times New Roman"/>
          <w:sz w:val="28"/>
          <w:szCs w:val="28"/>
        </w:rPr>
        <w:t>У 2013/2014 н.р. планується вивести з мережі Відножинську ЗОШ І-ІІ ст. та Щербаківську ЗОШ І-ІІ ст. (у 2012 році завершені процедури їх ліквідацій відповідно до рішень сесії Василівської районної ради від 22.06.2012 № 9 «Про припинення Відножинської загальноосвітньої школи І-ІІ ступенів Василівської районної ради Запорізької області шляхом її ліквідації» та від 22.06.2012 № 10 «Про припинення та продаж нерухомого майна Щербаківської загальноосвітньої школи І-ІІ ступенів Василівської районної ради Запорізької області»); відповідно до рішення сесії Василівської районної ради від 17.08.2012 № 8 «Про припинення Приморської загальноосвітньої школи І-ІІ ступенів № 2 Василівської районної ради Запорізької області шляхом її ліквідації» ще триває процедура ліквідації Приморської ЗОШ І-ІІ ст. № 2. Орлянська ЗОШ І ст. та Луговська ЗОШ І-ІІ ст. на сьогодні залишаються «законсервованими» у зв’язку з відсутністю контингенту учнів.</w:t>
      </w:r>
    </w:p>
    <w:p w:rsidR="00EB1D01" w:rsidRPr="00A73C01" w:rsidRDefault="00EB1D01" w:rsidP="00626458">
      <w:pPr>
        <w:pStyle w:val="NoSpacing"/>
        <w:ind w:firstLine="709"/>
        <w:jc w:val="both"/>
        <w:rPr>
          <w:rFonts w:ascii="Times New Roman" w:hAnsi="Times New Roman" w:cs="Times New Roman"/>
          <w:color w:val="000000"/>
          <w:sz w:val="28"/>
          <w:szCs w:val="28"/>
        </w:rPr>
      </w:pPr>
      <w:r w:rsidRPr="00A73C01">
        <w:rPr>
          <w:rFonts w:ascii="Times New Roman" w:hAnsi="Times New Roman" w:cs="Times New Roman"/>
          <w:color w:val="000000"/>
          <w:sz w:val="28"/>
          <w:szCs w:val="28"/>
        </w:rPr>
        <w:t xml:space="preserve">В цій ситуації всі реорганізаційні процеси здійснювалися виважено, аналізуючи і нинішній стан, і перспективи можливого розвитку кожної конкретної школи. </w:t>
      </w:r>
    </w:p>
    <w:p w:rsidR="00EB1D01" w:rsidRPr="00A73C01" w:rsidRDefault="00EB1D01" w:rsidP="00626458">
      <w:pPr>
        <w:pStyle w:val="NoSpacing"/>
        <w:ind w:firstLine="709"/>
        <w:jc w:val="both"/>
        <w:rPr>
          <w:rFonts w:ascii="Times New Roman" w:hAnsi="Times New Roman" w:cs="Times New Roman"/>
          <w:color w:val="000000"/>
          <w:sz w:val="28"/>
          <w:szCs w:val="28"/>
        </w:rPr>
      </w:pPr>
      <w:r w:rsidRPr="00A73C01">
        <w:rPr>
          <w:rFonts w:ascii="Times New Roman" w:hAnsi="Times New Roman" w:cs="Times New Roman"/>
          <w:color w:val="000000"/>
          <w:sz w:val="28"/>
          <w:szCs w:val="28"/>
        </w:rPr>
        <w:t>І все ж - левову частку коштів, що йдуть на утримання такої маси ненаповнених учнями шкільних будівель, доцільно спрямувати на сучасне оснащення, технічне обладнання, інші вкрай важливі потреби навчального процесу повноцінних шкіл та створити можливості, щоб у цих школах навчалися всі діти.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У районі здобувають освіту 1470 дітей, які потребують корекції фізичного та (або) розумового розвитку, з них 97 дітей-інвалідів.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На території району забезпечено підвезення 709 дітей, учнів та вчителів (617 дітей та учнів, 92 вчителя) до 16 шкіл району з 15 населених пунктів. Із них: шкільними автобусами перевозяться 452 дитини - учні та 71 вчитель, орендованим транспортом перевозяться 112 учнів та 21 вчитель, 53 учні (с. Кам’янське та с. Плавні) перевозять іншими видами транспорту. </w:t>
      </w:r>
      <w:r w:rsidRPr="00A73C01">
        <w:rPr>
          <w:rFonts w:ascii="Times New Roman" w:hAnsi="Times New Roman" w:cs="Times New Roman"/>
          <w:snapToGrid w:val="0"/>
          <w:sz w:val="28"/>
          <w:szCs w:val="28"/>
        </w:rPr>
        <w:t xml:space="preserve">За роки роботи за програмою «Шкільний автобус» за рахунок усіх джерел фінансування придбано 7 автобусів, два з них придбано в 2011 році за кошти районного бюджету.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У кожному конкретному випадку використовуються можливості для підвозу: транспорт приватних підприємців та шкільні автобуси, тому для забезпечення організованого підвозу учнів потрібно придбання ще 4 шкільних автобусів.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З метою належної організації перевезення учнів та утримання шкільних автобусів (гаражне зберігання, передрейсовий медичний огляд водія, навчання медичних працівників, які здійснюють медичний огляд, наявність фахівців механіків, проходження щорічного техогляду, отримання страхового полісу, регулярне забезпечення паливно-мастильними матеріалами) передбачається створення автобусного парку при господарчій групі та базових навчальних закладах.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napToGrid w:val="0"/>
          <w:sz w:val="28"/>
          <w:szCs w:val="28"/>
        </w:rPr>
        <w:t xml:space="preserve">Усі ЗНЗ І-ІІІ ступенів мають комп’ютерні класи з підключенням до Інтернету (у ЗНЗ району 30 - навчально-комп’ютерних комплексів), розвивається відповідна інфраструктура програмного, мультимедійного забезпечення. У школах району встановлено 6 мультимедійних комплектів, два з яких придбано за кошти сільських рад. </w:t>
      </w:r>
      <w:r w:rsidRPr="00A73C01">
        <w:rPr>
          <w:rFonts w:ascii="Times New Roman" w:hAnsi="Times New Roman" w:cs="Times New Roman"/>
          <w:sz w:val="28"/>
          <w:szCs w:val="28"/>
        </w:rPr>
        <w:t>Кількість учнів на один персональний комп’ютер у середньому по району складає 12 чоловік.</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Протягом 2010-2012 років за рахунок державного бюджету були здійснені поставки навчально-комп’ютерних комплексів у навчальні заклади району: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Кам’янська ЗОШ І-ІІІ ст. (5+1),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Балківська ЗОШ І-ІІІ ст. (5+1),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Орлянська ЗОШ І-ІІІ ст. (5+1),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Приморська ЗОШ І-ІІІ ст. (5+1),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Приморська ЗОШ І-ІІ ст. № 1 (5+1),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Тополинська ЗОШ І-ІІІ ст. (5+1),</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Балківська ЗОШ І-ІІ ст. – 3 шт.,</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Широківська ЗОШ І-ІІ ст. – 2 шт.</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Всі ЗНЗ району оснащені комп’ютерною технікою, але у зв’язку з тим, що з вересня 2013 року розпочинається вивчення курсу інформатики з другого класу, потребують оновлення комп’ютерної техніки, в першу чергу, навчальні заклади І-ІІ ступенів:  Балківська ЗОШ І-ІІ ст.</w:t>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Верхньокриничанська ЗОШ І-ІІ ст.</w:t>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 xml:space="preserve">Малобілозерська ЗОШ  І-ІІ ст. </w:t>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П’ятихатська ЗОШ 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Підгірненська ЗОШ 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 xml:space="preserve">Червоноармійська ЗОШ І-ІІ ст. </w:t>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Шевченківська ЗОШ 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Широківська ЗОШ 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а також навчальні заклади І-ІІІ ступенів сільської місцевості:</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Степногірська ЗОШ І-ІІІ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Кам’янська ЗОШ І-ІІІ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Малобілозерська ЗОШ І-ІІІ ст. № 1</w:t>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Малобілозерська ЗОШ І-ІІІ ст. № 2</w:t>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Скельківська ЗОШ І-ІІІ ст.</w:t>
      </w:r>
      <w:r w:rsidRPr="00A73C01">
        <w:rPr>
          <w:rFonts w:ascii="Times New Roman" w:hAnsi="Times New Roman" w:cs="Times New Roman"/>
          <w:snapToGrid w:val="0"/>
          <w:sz w:val="28"/>
          <w:szCs w:val="28"/>
        </w:rPr>
        <w:tab/>
      </w:r>
      <w:r w:rsidRPr="00A73C01">
        <w:rPr>
          <w:rFonts w:ascii="Times New Roman" w:hAnsi="Times New Roman" w:cs="Times New Roman"/>
          <w:snapToGrid w:val="0"/>
          <w:sz w:val="28"/>
          <w:szCs w:val="28"/>
        </w:rPr>
        <w:tab/>
        <w:t>(5+1)</w:t>
      </w:r>
    </w:p>
    <w:p w:rsidR="00EB1D01" w:rsidRPr="00A73C01" w:rsidRDefault="00EB1D01" w:rsidP="00626458">
      <w:pPr>
        <w:pStyle w:val="NoSpacing"/>
        <w:ind w:firstLine="709"/>
        <w:jc w:val="both"/>
        <w:rPr>
          <w:rFonts w:ascii="Times New Roman" w:hAnsi="Times New Roman" w:cs="Times New Roman"/>
          <w:snapToGrid w:val="0"/>
          <w:sz w:val="28"/>
          <w:szCs w:val="28"/>
        </w:rPr>
      </w:pPr>
      <w:r w:rsidRPr="00A73C01">
        <w:rPr>
          <w:rFonts w:ascii="Times New Roman" w:hAnsi="Times New Roman" w:cs="Times New Roman"/>
          <w:snapToGrid w:val="0"/>
          <w:sz w:val="28"/>
          <w:szCs w:val="28"/>
        </w:rPr>
        <w:t xml:space="preserve">Створено і забезпечено розвиток єдиного освітнього простору району. На основі порталу zp.isuo.org діє автоматизована система «Запорізька обласна освітня мережа», котра з 2012 року має повну електронну базу даних про учнів і вчителів, матеріально-технічну базу загальноосвітніх навчальних закладів, можливості автоматичного формування всіх державних статистичних звітів. У рамках єдиного освітнього простору розвиваються кілька веб-ресурсів: сайт відділу освіти, молоді та спорту, сайти та Інтернет-представництво циклових методичних комісій. Розпочато роботу щодо залучення до єдиного освітнього простору дошкільної ланки освіти.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На рівні області кількість переможців предметних олімпіад за три роки зросла: у 2009/2010 н.р. – 15 переможців, у 2010/2011 н.р. – 17, у 2011/2012 н.р. – 20 переможців. У конкурсах науково-дослідницької діяльності учнів-членів обласного відділення Малої академії наук України на обласному рівні у 2012 році 13 переможців проти 12 у минулому, на всеукраїнському рівні – 2 переможця проти 1 у минулому.</w:t>
      </w:r>
    </w:p>
    <w:p w:rsidR="00EB1D01" w:rsidRPr="00A73C01" w:rsidRDefault="00EB1D01" w:rsidP="00626458">
      <w:pPr>
        <w:pStyle w:val="NoSpacing"/>
        <w:ind w:firstLine="709"/>
        <w:jc w:val="both"/>
        <w:rPr>
          <w:rFonts w:ascii="Times New Roman" w:hAnsi="Times New Roman" w:cs="Times New Roman"/>
          <w:color w:val="000000"/>
          <w:sz w:val="28"/>
          <w:szCs w:val="28"/>
        </w:rPr>
      </w:pPr>
      <w:r w:rsidRPr="00A73C01">
        <w:rPr>
          <w:rFonts w:ascii="Times New Roman" w:hAnsi="Times New Roman" w:cs="Times New Roman"/>
          <w:sz w:val="28"/>
          <w:szCs w:val="28"/>
        </w:rPr>
        <w:t xml:space="preserve">Органи влади докладають зусиль до збереження і розвитку мережі позашкільних навчальних закладів як важливої складової структури регіональної освіти, що сприяє розвитку здібностей, творчій самореалізації дітей і підлітків, задоволенню їх духовних запитів. </w:t>
      </w:r>
      <w:r w:rsidRPr="00A73C01">
        <w:rPr>
          <w:rFonts w:ascii="Times New Roman" w:hAnsi="Times New Roman" w:cs="Times New Roman"/>
          <w:color w:val="000000"/>
          <w:sz w:val="28"/>
          <w:szCs w:val="28"/>
        </w:rPr>
        <w:t>В районі 4 позашкільні навчальні заклади: дитячо-юнацька спортивна школа "Гірник" Дніпрорудненської міської ради, КПНЗ "Центр дитячої та юнацької творчості" Дніпроруднеської міської ради, КПНЗ "Центр дитячої та юнацької творчості і туризму" Василівської районної ради Запорізької області та  відкрито КПНЗ "Мала академія наук учнівської молоді" Василівської районної ради Запорізької області.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Усіма видами харчування забезпечено 98 %  загального контингенту школярів, у тому числі гарячим – 81 %. Усі учні 1-4 класів забезпечуються безоплатним харчуванням.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Щороку забезпечується літнє оздоровлення дітей в пришкільних оздоровчих таборах. В 2012 році в таборах оздоровлено 1835 учнів 1-4 класів, дітей пільгових категорій та талановитих і обдарованих (95 </w:t>
      </w:r>
      <w:r w:rsidRPr="00A73C01">
        <w:rPr>
          <w:rFonts w:ascii="Times New Roman" w:hAnsi="Times New Roman" w:cs="Times New Roman"/>
          <w:sz w:val="28"/>
          <w:szCs w:val="28"/>
          <w:lang w:eastAsia="ar-SA"/>
        </w:rPr>
        <w:t>дітей-сиріт і дітей, позбавлених батьківського піклування, 50 дітей-інвалідів, 180 дітей з багатодітних і малозабезпечених сімей,</w:t>
      </w:r>
      <w:r w:rsidRPr="00A73C01">
        <w:rPr>
          <w:rFonts w:ascii="Times New Roman" w:hAnsi="Times New Roman" w:cs="Times New Roman"/>
          <w:sz w:val="28"/>
          <w:szCs w:val="28"/>
        </w:rPr>
        <w:t xml:space="preserve"> 420 – талановитих і обдарованих). Харчування в пришкільних таборах здійснювалося за рахунок бюджетних коштів, виділених на галузь «Освіта» із розрахунку 8.00 грн. в день на одного учня та за рахунок субвенцій Дніпрорудненської, Василівської міських, Степногірської селищної та сільських рад.</w:t>
      </w:r>
      <w:r w:rsidRPr="00A73C01">
        <w:rPr>
          <w:rFonts w:ascii="Times New Roman" w:hAnsi="Times New Roman" w:cs="Times New Roman"/>
          <w:sz w:val="28"/>
          <w:szCs w:val="28"/>
          <w:lang w:eastAsia="ar-SA"/>
        </w:rPr>
        <w:t xml:space="preserve"> Навчальними закладами в минулому році проведено 55 туристсько-екскурсійних подорожей, якими охоплено 974 дитини.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З 01.09.2013 614 першокласників району почали вчитися за новими Державними стандартами. Усі заклади на 100% отримали нові підручники для першого класу. Школи забезпечені навчальними програмами 2012 року, методичними посібниками. В усіх навчальних закладах проведено комплекс заходів з педагогами, батьками, майбутніми першокласниками в рамках Всеукраїнської акції «Дай руку, першокласнику!» щодо підготовки до успішного навчання в школі учнів-початківців.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На виконання Програми розвитку освіти району на 2010-2012 роки реалізовано систему заходів щодо піднесення якісного складу педагогічних працівників, науково-методичного забезпечення їх професійного зростання, творчої майстерності. 597 педагогів за три роки підвищили кваліфікацію на базі КЗ «Запорізький обласний інститут післядипломної педагогічної освіти» ЗОР, окрім того, актуальні питання теорії і практики розвитку якості освіти відпрацьовувалися в постійно діючих районних творчих групах, тренінгах, в результаті чого всі вчителі пройшли курси в різних формах навчання і опанували необхідними знаннями, вміннями й навичками застосування у навчально-виховному процесі сучасних інформаційно-комп’ютерних технологій.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За три роки поліпшено забезпечення навчальних закладів практичними психологами та соціальними педагогами, що становить відповідно 96 % та 92 %.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За 2010-2012 роки відділом освіти, молоді та спорту райдержадміністрації видано 20 цільових направлень випускникам шкіл для вступу до вищих навчальних закладів на педагогічні спеціальності.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Основні проблеми системи освіти району, які в часових межах 2010-2012 років значною мірою вирішені, вимагають подальшого повного розв’язання, а саме:</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Не повністю подолано невідповідність сучасним та перспективним потребам особистості і суспільства, до того ж територіально нерівномірне (у містах, мікрорайонах, а особливо у сільській місцевості) забезпечення умов доступності якісної варіативної загальної середньої освіти для населення як за загальною розвинутістю її інфраструктури, так і за станом та ефективністю використання матеріально-технічних, навчально-методичних, інформаційно-комунікаційних, кадрових ресурсів, можливостями ефективного інноваційного розвитку ЗНЗ та можливостями індивідуального вибору учнями власної освітньої траєкторії, пов‘язаної з майбутнім професійним і життєвим вибором; значною мірою зазначене пов’язане з наслідками від’ємної демографічної ситуації в минулому, а саме: у 2012 році в районі лише 1 навчальний заклад (КЗ Дніпрорудненська гімназія «Софія»), заповнений на 70 % від потужності, на 60 % - 2 міські (КЗ «Василівська гімназія «Сузір’я», КЗ «Дніпрорудненська СШ І-ІІІ ступенів «Світоч») та 2 сільські (Орлянська ЗОШ І-ІІІ ст., Приморська ЗОШ І-ІІІ ст.) школи, на 50 % - 1 міська (Василівська ЗОШ І-ІІІ ст. № 1) та 2 сільські (Шевченківська ЗОШ І-ІІ ст., Приморська ЗОШ І-ІІ ст. № 1), на 40 % - 2 міські та 7 сільських шкіл, на 30 % - 2 міські та 6 сільських навчальних закладів.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В районі на сьогодні функціонує 8 закладів з малою чисельністю учнів та малим показником наповнюваності від проектної потужності закладу (це 30,7 % від загальної кількості шкіл).</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Так, у 2010/2011 н.р. контингент учнів до 100 осіб мали 9 сільських навчальних закладів: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Тополинська ЗОШ І-ІІІ ступенів (58 учнів),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Балківська ЗОШ І-ІІ ступенів (87),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Відножинська ЗОШ І-ІІ ступенів (54),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П’ятихатська ЗОШ І-ІІ ступенів (79),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Підгірненська ЗОШ І-ІІ ступенів (58),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Приморська ЗОШ І-ІІ ступенів № 2 (33),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Червоноармійська ЗОШ І-ІІ ступенів (53),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Шевченківська ЗОШ І-ІІ ступенів (61),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Широківська ЗОШ І-ІІ ступенів (59)</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Станом на кінець 2012 року таких закладів 8:</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Тополинська ЗОШ І-ІІІ ступенів (87 учнів),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Балківська ЗОШ І-ІІ ступенів (80 учнів),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Верхньокриничанська ЗОШ І-ІІ ступенів (82),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П’ятихатська ЗОШ І-ІІ ступенів (67),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Підгірненська ЗОШ І-ІІ ступенів (54),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Червоноармійська ЗОШ І-ІІ ступенів (53),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Шевченківська ЗОШ І-ІІ ступенів (67),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Широківська ЗОШ І-ІІ ступенів (59).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Збільшення кількості загальноосвітніх навчальних закладів з малою чисельністю учнів призводить до скорочення педагогічного навантаження вчителів, і, відповідно, з</w:t>
      </w:r>
      <w:r w:rsidRPr="00A73C01">
        <w:rPr>
          <w:rFonts w:ascii="Times New Roman" w:hAnsi="Times New Roman" w:cs="Times New Roman"/>
          <w:color w:val="000000"/>
          <w:sz w:val="28"/>
          <w:szCs w:val="28"/>
        </w:rPr>
        <w:t>алишається проблема практики класів-комплектів.</w:t>
      </w:r>
      <w:r w:rsidRPr="00A73C01">
        <w:rPr>
          <w:rFonts w:ascii="Times New Roman" w:hAnsi="Times New Roman" w:cs="Times New Roman"/>
          <w:sz w:val="28"/>
          <w:szCs w:val="28"/>
        </w:rPr>
        <w:t xml:space="preserve">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У зв’язку із низькою наповнюваністю окремих класів у 4-х сільських школах (Тополинська ЗОШ І-ІІІ ст., Підгірненська ЗОШ І-ІІ ст., Червоноармійська ЗОШ І-ІІ ст., Широківська ЗОШ І-ІІ ст.) були створені класи-комплекти, в результаті чого 20 дітей переведені на індивідуально-групову форму навчання; зазначена ситуація негативно позначається на якості освіти школярів у таких закладах.</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Потребує оновлення парк комп’ютерної техніки, обладнання значної частини навчальних кабінетів, технологічного обладнання харчоблоків, обладнання спортивних залів і майданчиків загальноосвітніх навчальних закладів; для підвезення школярів сільської місцевості необхідно придбати додатково 4 шкільні автобуси.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Потребує подальшого розвитку система збереження, зміцнення, відновлення здоров’я учнів-вихованців у навчально-виховному процесі.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Не став ефективним інструментом управління моніторинг якості освіти.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Фактичні показники статусу освітян ще не адекватні їх ролі в суспільстві; інноваційна та демократична культура професійної діяльності у педагогічному середовищі потребують подальшого формування і розвитку; залишається тенденція до старіння педагогічних кадрів (2010 рік – 119 працюючих пенсіонерів, 2011 рік – 112, 2012 – 115).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Існує проблема створення належних умов для навчання учнів Кам’янської ЗОШ І-ІІІ ст., Підгірненської ЗОШ І-ІІ ст., Шевченківської ЗОШ І-ІІ ст., Червоноармійської ЗОШ І-ІІ ст. (в даних навчальних закладах холодні туалети, які знаходяться на подвір’ї шкіл). Разом з тим, за кошти районного бюджету, субвенцій місцевих рад, благодійних внесків було вирішено питання створення в 5 навчальних закладах теплих туалетів (у приміщенні).</w:t>
      </w:r>
    </w:p>
    <w:p w:rsidR="00EB1D01" w:rsidRPr="00A73C01" w:rsidRDefault="00EB1D01" w:rsidP="00626458">
      <w:pPr>
        <w:pStyle w:val="NoSpacing"/>
        <w:ind w:firstLine="709"/>
        <w:jc w:val="both"/>
        <w:rPr>
          <w:rFonts w:ascii="Times New Roman" w:hAnsi="Times New Roman" w:cs="Times New Roman"/>
          <w:sz w:val="28"/>
          <w:szCs w:val="28"/>
        </w:rPr>
      </w:pPr>
    </w:p>
    <w:p w:rsidR="00EB1D01" w:rsidRPr="00A73C01" w:rsidRDefault="00EB1D01" w:rsidP="00626458">
      <w:pPr>
        <w:pStyle w:val="NoSpacing"/>
        <w:ind w:firstLine="709"/>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ІV. КОНЦЕПЦІЯ КОМПЛЕКСНОЇ ПРОГРАМИ РОЗВИТКУ ОСВІТИ ВАСИЛІВСЬКОГО РАЙОНУ НА 2013 – 2017 РОКИ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Актуальність розробки і мета Програми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Система освіти району, віддзеркалюючи соціально-економічні запити регіону в ситуації високого динамізму змін у суспільстві, глобалізаційних процесів, інтенсивного зростання високотехнологічних комунікацій і виробництв, людської географічної та економічної мобільності, кризових явищ, що гостро позначаються на якості життя населення району, перебуває у стані постійного пошуку шляхів актуального, прогнозованого, випереджального реагування в умовах регіону на виклики часу.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Це вимагає відповідного програмно-цільового забезпечення ефективності і результату окресленого пошуку, створення в районі освітнього середовища, що задовольняючи запити в якісній освіті населення Василівського району, водночас інтегруватиметься в єдиний державний освітній простір, відповідатиме міжнародним критеріям освіти.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Основним ціннісним виміром якості сучасної освіти в районі повинні стати можливості тих, хто її здобув, мати такий рівень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щоб успішно будувати власне життя і ефективно діяти в глобальному середовищі, вносити свідомий вклад у розвиток району, піднесення конкурентоздатності країни в європейському і світовому просторі. Створення і розвиток умов доступності для населення району зазначеної якості освіти є гострою сьогоденною і стратегічною потребою.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Стратегічний курс суспільства на посилення ролі району у регулюванні суспільного життя та соціально-економічного розвитку зумовив переоцінку традиційних факторів розвитку, у тому числі й переосмислення функції освіти, набуття нею першочергового значення як рушійної сили позитивних суспільних змін у районі. Виважена та гнучка районна освітня політика як конкретизація освітньої політики держави на місцевому рівні може успішно реалізуватися через програму розвитку освіти, що своєю спрямованістю і змістом відповідає районним економічним, соціокультурним умовам і перспективам їх розвитку.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b/>
          <w:sz w:val="28"/>
          <w:szCs w:val="28"/>
        </w:rPr>
        <w:t>Мета програми</w:t>
      </w:r>
      <w:r w:rsidRPr="00A73C01">
        <w:rPr>
          <w:rFonts w:ascii="Times New Roman" w:hAnsi="Times New Roman" w:cs="Times New Roman"/>
          <w:sz w:val="28"/>
          <w:szCs w:val="28"/>
        </w:rPr>
        <w:t xml:space="preserve"> - забезпечення умов рівної доступності для населення району сучасної повноцінної, якісної освіти, що відповідає актуальним і перспективним запитам особистості, суспільства і держави, міжнародним критеріям. </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Пріоритетні завдання досягнення мети програми: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Забезпечення для населення району державних гарантій доступності та рівних можливостей отримання повноцінної освіти незалежно від місця проживання і матеріального статку; безоплатності повної загальної середньої освіти в межах державних стандартів і безоплатності інших рівнів освіти в межах, визначених чинним законодавством України.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Досягнення нової сучасної якості дошкільної, загальної середньої, позашкільної освіти з варіативною соціальною адресністю умов її здобуття відповідно до запитів та можливостей споживачів освітніх послуг; максимальне наближення навчання і виховання кожного учня, вихованця до їх сутності, здібностей та особливостей.</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Розвиток освіти як відкритої, демократичної системи на основі розподілу відповідальності між суб‘єктами освітньої політики, досягнення балансу й актуалізації механізмів державно-громадського управління та піднесення ролі всіх учасників освітнього процесу: тих, хто вчиться, педагогів, батьків, керівників навчально-виховних закладів.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Забезпечення умов здобуття освіти в умовах, що гарантують здоров’я, захист прав особистості вихованців, учнів, в освітньому процесі, їх психологічну і фізичну безпеку.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5. Створення для населення району умов неперервного здобуття освіти протягом життя як фактору мобільності суспільства, його готовності до прогнозованих змін.</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6. Упровадження технологій управління системою освіти на новій методологічній основі перерозподілу та консолідації фінансових, кадрових та матеріальних ресурсів розвитку освіти.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7. Забезпечення умов для апробації та ефективного впровадження прогресивних технологій інноваційного розвитку, сучасних принципів організації навчально-виховного процесу в усіх ланках освіти; досягнення збалансованості знань і компетенцій споживачів освітніх послуг; створення і впровадження моделей інтегрованих закладів освіти, що реалізуватимуть адаптивні різнорівневі освітні програми.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8. Досягнення якісних змін інформаційних потоків та комунікацій в усіх ланках системи освіти, в освітньому процесі та в управлінні; застосування сучасних технологій створення баз даних про освіту та освітні середовища, оперативного збору, обробки і обміну інформацією.</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9. Піднесення соціального статусу і професіоналізму педагогічних працівників; приведення змісту фундаментальної, психолого-педагогічної, методичної, інформаційно-технологічної практичної та соціально-гуманітарної підготовки і підвищення кваліфікації педагогічних та науково-педагогічних працівників у відповідність до вимог інформаційно-технологічного суспільства і змін, що відбуваються у соціально-економічній, духовній та гуманітарній сферах; орієнтація підготовки та перепідготовки педагогічних кадрів на інноваційні підходи до освіти, упровадження сучасних форм, методів і технологій, вибудовування демократичних комунікацій, ділового партнерства, визнання унікальної цінності особистості учасників освітнього процесу в навчальних закладах.</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10. Розвиток ефективності інституціонального управління системою освіти в умовах соціально-економічної динаміки в суспільстві та відкритої, людиноцентрованої освіти; створення умов для зростання самостійності навчально-виховних закладів; забезпечення прозорості фінансування сфери освіти; розробка районних  цільових індикаторів та показників якості освіти для здійснення системного моніторингу стану вирішення ключових завдань розвитку освіти та визначення їх впливу на соціально-економічний розвиток району.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11.Забезпечення якісного контролю за системою енергозбереження паливних ресурсів, їх економія.</w:t>
      </w:r>
    </w:p>
    <w:p w:rsidR="00EB1D01" w:rsidRPr="00A73C01" w:rsidRDefault="00EB1D01" w:rsidP="00626458">
      <w:pPr>
        <w:pStyle w:val="NoSpacing"/>
        <w:ind w:firstLine="709"/>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шляхи реалізації завдань Програми: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здійснення системи заходів цієї Програми, а також, за потреби, розробка інших районних програм і проектів щодо забезпечення якісної освіти у всіх ланках системи освіти Василівського району;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подальший структурний і якісний розвиток мережі навчальних закладів з одночасним розвитком ресурсного забезпечення в них умов доступності здобуття якісної освіти, збагачення освітнього середовища;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управлінське і науково-методичне забезпечення розбудови інноваційних моделей освіти на основі концепцій гуманізації, відкритої освіти та компетентнісного підходу;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упровадження інноваційних моделей управління освітньою системою району на основі мережевого підходу та технології управління освітніми округами;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приведення змісту навчальних планів і програм соціально-гуманітарного профілю та підготовки і підвищення кваліфікації педагогічних працівників у відповідність до соціально-економічних змін сучасного інформаційно-технологічного суспільства, стратегічних завдань розвитку освіти в державі і в районі.</w:t>
      </w:r>
    </w:p>
    <w:p w:rsidR="00EB1D01" w:rsidRPr="00A73C01" w:rsidRDefault="00EB1D01" w:rsidP="00626458">
      <w:pPr>
        <w:pStyle w:val="NoSpacing"/>
        <w:ind w:firstLine="709"/>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Очікувані результати: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Основним узагальнюючим результативним чинником виконання Програми має стати збалансована відповідність:</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 якості самої районної системи освіти в усіх її складових;</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 якості освітнього процесу в навчально-виховних закладах відповідно до цілей і стандартів освіти в державі;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 задоволеності очікувань учасників процесу освіти від якості наданих закладами освіти послуг.</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Ці результати конкретизуватимуться 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створенні механізмів сталого розвитку системи освіти Василівського району;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досягненні якості варіативної мережі навчальних закладів усіх типів і форм власності за змістом освіти, формами і мовою її здобуття; безпечністю та сприятливістю умов навчально-виховного процесу для здоров‘я учасників; забезпеченні наступності і безперервності освіти у всіх її ланках;</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розвиненості сучасного ресурсного забезпечення навчальних закладів у районі, у тому числі матеріально-технічного, навчально-методичного, інформаційно-комунікаційного оснащення; кадрового забезпечення;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побудові освітнього процесу на ідеології формування компетенцій учня, вихованця;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створенні комфортних соціально-психологічних умов діяльності для всіх учасників освітнього процесу, що ґрунтуватимуться на впровадженні в життя колективів навчальних закладів ідей людиноцентризму;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досягненні ефективної моделі управління якістю освіти в районі на підставі розбудови системного моніторингу стану та результатів функціонування і розвитку системи освіти на всіх рівнях, адаптивності управління, прийнятті ефективних управлінських рішень за результатами;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відповідності державним стандартам, конкурентоздатності здобутої випускниками навчальних закладів освіти незалежно від їх соціального статусу, фізичних та особистих можливостей;</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спроможності випускників успішно продовжувати безперервну освіту протягом життя.</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V. ДОШКІЛЬНА ОСВІТА</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створення умов для повного задоволення потреб населення в дошкільній освіті; забезпечення доступної та якісної освіти в дошкільних навчальних закладах відповідно до інтересів успішного розвитку дитини дошкільного віку в межах державних вимог до змісту, рівня й обсягу дошкільної освіти та з урахуванням соціального запиту батьків, вимог щодо готовності дитини до успішного навчання в школі. </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b/>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Завдання: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Удосконалення системи прогнозування і розвитку дошкільної освіти, створення варіативної мережі дошкільних закладів відповідно до освітніх запитів населення, демографічних прогнозів, особливостей функціонування дошкільних закладів у містах і сільській місцевості; у тому числі створення умов для обов’язкового здобуття дошкільної освіти дітьми п’ятирічного віку.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2. Забезпечення якісного виконання змісту дошкільної освіти шляхом впровадження нової редакції Базового компонента дошкільної освіти Державного стандарту дошкільної освіти України; виконання вимог програм та навчально-методичного забезпечення, затвердженого Міністерством освіти і науки, молоді та спорту України.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Досягнення в системі дошкільної освіти оптимального рівня дошкільної зрілості кожної дитини відповідно до природних можливостей та рівних стартових можливостей продовжувати освіту в початковій школі.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Збереження і розвиток фізичного, психічного і духовного здоров’я дитини з раннього віку як головного життєвого ресурсу людини.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5. Корінне поліпшення матеріально-технічної бази дошкільних закладів, у тому числі шляхом інформатизації, створення сучасного розвивального середовища як однієї з передумов успішного розвитку дитини дошкільного віку.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6. Забезпечення випереджаючого науково-методичного супроводу розвитку дошкільної освіти в районі; експериментального відпрацювання актуальних питань діяльності дошкільних навчальних закладів; моніторингових досліджень якості дошкільної освіти в процесі впровадження нової редакції Базового компоненту дошкільної освіти в Україні та рівня задоволеності населення дошкільною освітою в районі.</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Удосконалити шляхом упровадження сучасних інформаційно-комп’ютерних технологій облік дітей дошкільного віку; систему обліку поточних потреб та середньострокового прогнозування потреб населення в дошкільній освіті.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Щороку до 15 січня</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міські, сільські та селищна ради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Створити умови для забезпечення місцями в дошкільних навчальних закладах всіх, відповідно до потреб населення, дітей дошкільного віку; повного залучення дітей п’ятирічного віку до систематичного навчання в дошкільних навчальних закладах і підготовки до успішного шкільного навчання.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3. Здійснити управлінське забезпечення та науково-методичний супровід якісного виконання змісту дошкільної освіти шляхом впровадження нової редакції Базового компонента дошкільної освіти Державного стандарту дошкільної освіти України; виконання вимог програм та навчально-методичного забезпечення, затвердженого Міністерством освіти і науки, молоді та спорту України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4. Забезпечити подальший розвиток мережі дошкільних навчальних закладів шляхом відкриття дошкільних закладів у с. Приморське в приміщенні Приморської ЗОШ І-ІІ ст. № 2, у с. Орлянське в приміщенні Орлянської ЗОШ І ст., у с. Широке на базі Широківської ЗОШ І-ІІ ст., у с. Підгірне в приміщенні Підгірненської ЗОШ І-ІІ ст.; відновлення діяльності ДНЗ в приміщеннях колишніх ДНЗ у с. Балки, Червоноармійське, Мала Білозерка; збільшення потужностей функціонуючих дошкільних закладів за рахунок використання резервних приміщень закладів та створення додаткових груп у Скельківському ДНЗ «Калинка» (1 група), у КДНЗ № 4 «Струмочок» Василівської міської ради (2 групи).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міські, сільські та селищна ради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Забезпечити соціальний захист, охорону життя, здоров'я вихованців дошкільних навчальних закладів; оптимальне та якісне харчування дітей відповідно до вікових потреб; упровадити ефективну систему заходів зі збереження і зміцнення фізичного, психічного та духовного здоров'я дитини, реалізації здоров'язберігаючих та здоров'язміцнюючих технологій дошкільної освіти; медичного обслуговування дітей у дошкільних навчальних закладах.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F63E5D" w:rsidTr="00626458">
        <w:trPr>
          <w:trHeight w:val="899"/>
        </w:trPr>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міські, сільські та селищна ради , райСЕС</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6. Забезпечити дошкільні навчальні заклади комп’ютерною технікою з підключенням до мережі Інтернет.</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Степногірська селищна рада,  Кам’янська, М-Білозерська, Балківська  В-Криничанська, Скельківська сільські ради</w:t>
            </w: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7. Провести районні та забезпечити  участь в обласних заходах з науково-методичного забезпечення розвитку дошкільної освіти та заохочення суб‘єктів освітнього простору області до ефективної підтримки і розвитку дошкілля району:</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 xml:space="preserve">7.1. конкурсів: </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«Вихователь року» - 2013 рік;</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«Стежинки у Всесвіт» - 2013 рік;</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«Імідж дошкільного навчального закладу» - 2013, 2015 роки;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«Кращий сайт дошкільного навчального закладу» - 2014, 2016 роки;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 xml:space="preserve"> «Лідер року» - 2015 рік.</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7.2. Дня дошкілля – щорічно.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КДНЗ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8. Забезпечити ефективний науково-методичний супровід діяльності обласного експериментального майданчика з проблем втілення здоров’язбережувальних технологій у практику роботи дошкільних навчальних закладів (КДНЗ № 2, 5, 6, 7, м. Дніпрорудне)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Дніпрорудненська міська рада, КДНЗ № 2, 7, 5, 6 м. Дніпрорудне</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9. Забезпечити системну науково-практичну допомогу соціальним педагогам дошкільних навчальних закладів у здійсненні соціально-психолого-педагогічного патронату сімей, що виховують дітей з вадами здоров’я, які не можуть відвідувати ДНЗ; створити консультаційні пункти для батьків з актуальних питань розвитку дітей цієї категорії.</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10. Привести матеріально-технічну базу, навчально-методичне забезпечення дошкільних навчальних закладів у відповідність до сучасних вимог щодо створення безпечного і комфортного для перебування дітей розвиваючого освітнього середовища, обладнання навчально-наочними посібниками та іграшками на рівні, не нижчому від чинних нормативів.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278"/>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міські, сільські та селищна  ради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11. Забезпечити поліпшення матеріально-технічної бази дошкільних навчальних закладів шляхом проведення капітальних ремонтів, здійснення реконструкції будівель та придбання обладнання і предметів довгострокового користування.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278"/>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2013-2017роки                   </w:t>
            </w:r>
          </w:p>
        </w:tc>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міські, сільські та селищна  ради</w:t>
            </w:r>
          </w:p>
        </w:tc>
      </w:tr>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p>
        </w:tc>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12. Максимально використати можливості відновлення функціонування груп ДНЗ шляхом використання приміщень за призначенням.</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278"/>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2013-2017роки                   </w:t>
            </w:r>
          </w:p>
        </w:tc>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міські, сільські та селищна  ради</w:t>
            </w:r>
          </w:p>
        </w:tc>
      </w:tr>
    </w:tbl>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VI. ЗАГАЛЬНА СЕРЕДНЯ ОСВІТА</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Проект «Рівний доступ до якісної освіти»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забезпечення рівних умов доступності і безоплатності здобуття якісної повної загальної середньої освіти для населення району; піднесення ролі загальної середньої освіти в здатності молодого покоління, що її здобуло, повноцінно жити і бути успішним у новому світі, адекватно реагувати на зміни, постійно самовдосконалюватися.</w:t>
      </w:r>
    </w:p>
    <w:p w:rsidR="00EB1D01" w:rsidRPr="00A73C01" w:rsidRDefault="00EB1D01" w:rsidP="00626458">
      <w:pPr>
        <w:pStyle w:val="NoSpacing"/>
        <w:jc w:val="both"/>
        <w:rPr>
          <w:rFonts w:ascii="Times New Roman" w:hAnsi="Times New Roman" w:cs="Times New Roman"/>
          <w:b/>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 xml:space="preserve">Завдання: </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Якісний розвиток варіативної мережі загальної середньої освіти, реструктуризація її інфраструктури, форм навчання (у т.ч. дистанційного) у напрямі створення умов рівного доступу для жителів кожного населеного пункту.</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Розвиток сучасного інформаційно-комунікаційного, матеріально-технічного оснащення освітнього процесу в кожному загальноосвітньому навчальному закладі; забезпечення широкого доступу до інформаційних ресурсів Інтернету.</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3. Перехід до нових практикоорієнтованих технологій загальної середньої освіти, заснованих на Державних стандартах та зорієнтованих на особисті досягнення кожного школяра; вирівнювання якості освіти в усіх загальноосвітніх закладах району за рахунок озброєння вчителів інноваційними технологіями освіти та ефективними методами об‘єктивної оцінки якості освіти школярів; зняття проблем, пов‘язаних із якістю підвезення на навчання учнів, що проживають за межами пішохідної доступності до навчальних закладів.</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4. Відпрацювання нових моделей (у тому числі освітніх округів, опорних закладів, «Шкіл майбутнього») ефективного використання наявних матеріально-технічних, кадрових, навчально-методичних, інформаційно-комп’ютерних та інших ресурсів загальної середньої освіти в кожному населеному пункті, виходячи зі специфічних особливостей районних соціально-економічних умов та освітніх потреб учнів.</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Створення можливостей індивідуального вибору та реалізації старшокласниками змісту освіти відповідно до їх освітніх потреб, нахилів та здібностей через диференціацію навчання у старшій школі, розвиток умов для профільного навчання.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 xml:space="preserve"> </w:t>
      </w: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 xml:space="preserve">1. Провадити систематичний моніторинг відповідності мережі загальноосвітніх закладів законодавчим вимогам щодо забезпечення обов’язковості загальної середньої освіти для населення та спроможності сформованої мережі забезпечувати варіативні потреби учнів щодо форм, змісту, мови здобуття освіти, врахування потреб соціального захисту та підтримки різних категорій учнів у здобутті освіти; забезпечувати на підставі моніторингу передбачуваність якісного розвитку мережі відповідно до потреб населення, соціально-економічних умов, характеру демографічної динаміки в районі.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Забезпечити планомірну реконструкцію інфраструктури освіти: кількісний і якісний розвиток створеної мережі територіальних освітніх округів, опорних закладів, «Шкіл майбутнього», упровадження міжшкільних учнівських навчальних груп, здійснення доцільного перерозподілу ресурсів між освітніми закладами району; піднесення на основі цих заходів доступності та вирівнювання конкурентоздатності загальної середньої освіти у районі.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3. Забезпечити у функціонуванні й розвитку навчально-виховних закладів дотримання законодавства про мови в Україні, реалізацію прав громадян щодо мов навчання.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4. Забезпечити поетапну розбудову єдиного інформаційного освітнього порталу області – віртуального представництва в Інтернеті всіх структурних одиниць системи освіти: відділу освіти, навчально-виховних закладів усіх типів і форм власності, служб науково-методичного, соціального, психолого-медико-педагогічного, інформаційного забезпечення; забезпечити стабільне ефективне функціонування єдиного інформаційного освітнього порталу.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Здійснити заходи щодо структурного розвитку та контентного збагачення інформаційного освітнього простору в районі; у тому числі: освітніх середовищ навчально-виховних закладів, їх організаційної, навчальної та методичної складових, електронного банку обліку навчальної та художньої літератури, медіатек загальноосвітніх закладів; актуалізації практичної спрямованості електронних контентів для всіх учасників навчально-виховного процесу; створення платформ для проведення віртуальних заходів (вебінарів, дистанційних нарад, майстер-класів, тренінгів тощо); для упровадження електронного діловодства.</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 xml:space="preserve">6. Забезпечити підключення до швидкісного Інтернету загальноосвітніх навчальних закладів району; впровадження закладами освіти апаратного і програмного забезпечення для підтримки організаційної та управлінської діяльності, організації роботи бібліотечно-інформаційних центрів, ефективне функціонування локальних мереж, широке використання інформаційних ресурсів Інтернету в освітньому процесі загальноосвітніх навчальних закладів.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 xml:space="preserve">7. Забезпечити навчально-комп’ютерними комплексами загальноосвітні навчальні заклади (100 %), комп’ютерами дошкільні навчальні заклади (100 %); систематичне оновлення та модернізацію наявного парку комп’ютерної техніки; комплектування закладів ліцензійним програмним забезпеченням.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45"/>
      </w:tblGrid>
      <w:tr w:rsidR="00EB1D01" w:rsidRPr="00A73C01" w:rsidTr="00626458">
        <w:tc>
          <w:tcPr>
            <w:tcW w:w="3960"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5245" w:type="dxa"/>
            <w:tcBorders>
              <w:top w:val="nil"/>
              <w:left w:val="nil"/>
              <w:bottom w:val="nil"/>
              <w:right w:val="nil"/>
            </w:tcBorders>
          </w:tcPr>
          <w:p w:rsidR="00EB1D01" w:rsidRPr="00A73C01" w:rsidRDefault="00EB1D01" w:rsidP="00626458">
            <w:pPr>
              <w:pStyle w:val="NoSpacing"/>
              <w:ind w:firstLine="354"/>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8. Взяти участь у обласних конкурсах:</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«Школа інформаційного суспільства»;</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навчальних проектів «Інтел®. Навчання для майбутнього».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45"/>
      </w:tblGrid>
      <w:tr w:rsidR="00EB1D01" w:rsidRPr="00A73C01" w:rsidTr="00626458">
        <w:tc>
          <w:tcPr>
            <w:tcW w:w="3960"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(щороку)</w:t>
            </w:r>
          </w:p>
        </w:tc>
        <w:tc>
          <w:tcPr>
            <w:tcW w:w="5245"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9. Продовжити участь загальноосвітніх навчальних закладів у Національному проекті «Відкритий світ»; «Школа сучасних знань»; «ЗапоВікі»; «Віртуальна школа програмування»; участь у міжнародному учнівському медіафестивалі «Москва-Запоріжжя».</w:t>
      </w:r>
    </w:p>
    <w:tbl>
      <w:tblPr>
        <w:tblW w:w="0" w:type="auto"/>
        <w:tblInd w:w="648" w:type="dxa"/>
        <w:tblLook w:val="01E0"/>
      </w:tblPr>
      <w:tblGrid>
        <w:gridCol w:w="2901"/>
        <w:gridCol w:w="6304"/>
      </w:tblGrid>
      <w:tr w:rsidR="00EB1D01" w:rsidRPr="00A73C01" w:rsidTr="00626458">
        <w:tc>
          <w:tcPr>
            <w:tcW w:w="2901"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6304"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10. Здійснити дослідно-експериментальне відпрацювання в системі освіти району науково-методичних засад упровадження вітчизняної моделі медіаосвіти в навчально-виховний процес загальноосвітніх навчальних закладів.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 xml:space="preserve">11. Забезпечити за рахунок різних, не заборонених законодавством джерел фінансування, придбання для підвезення учнів та педагогів до навчальних закладів у сільській місцевості 4 нових шкільних автобусів.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органи місцевого самоврядування</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12. Продовжити придбання кабінетів з природничо-математичних та технологічних дисциплін для загальноосвітніх навчальних закладів І-ІІІ ступенів.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13 Забезпечити поліпшення матеріально-технічної бази загальноосвітніх навчальних закладів шляхом проведення поточних, капітальних ремонтів, здійснення реконструкції будівель та придбання обладнання і предметів довгострокового користування: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13.1 залучення «зелених інвестицій» для проведення санації будівель навчальних закладів: Кам’янської ЗОШ І-ІІІ ст., Скельківської ЗОШ І-ІІІ ст., Орлянської ЗОШ І-ІІІ ст., Василівської ЗОШ І-ІІІ ст. № 1, Василівської ЗОШ І-ІІІ ст. № 3, Приморської ЗОШ І-ІІ ст. № 1, КЗ «Дніпрорудненська СШ І-ІІІ ст. «Талант», КЗ «Василівська гімназія «Сузір’я», Степногірської ЗОШ І-ІІ ст., Широківської ЗОШ І-ІІ ст., Орлянської ЗОШ І ст., Приморської ЗОШ І-ІІ ст. № 2;</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13.2 впровадження новітніх енергоефективних технологій опалення:</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Степногірська ЗОШ І-ІІІ ст. – теплові насоси,</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Малобілозерська ЗОШ І-ІІІ ст. № 1 – газифікація школи,</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КЗ «Дніпрорудненська СШ І-ІІІ ст. «Талант» - газифікація, індивідуальна котельня,</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Василівська ЗОШ І-ІІІ ст. № 3 – модульна газова котельня,</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Малобілозерська ЗОШ І-ІІІ ст. № 2 – реконструкція системи опалення,</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Балківська І-ІІІ ст. – реконструкція газової котельні, системи опалення,</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Балківська І-ІІ ст. – реконструкція опалення їдальні,</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Скельківська ЗОШ І-ІІІ ст. – реконструкція внутрішньої системи опалення,</w:t>
      </w:r>
    </w:p>
    <w:p w:rsidR="00EB1D01" w:rsidRPr="00A73C01" w:rsidRDefault="00EB1D01" w:rsidP="00DD5621">
      <w:pPr>
        <w:pStyle w:val="NoSpacing"/>
        <w:ind w:firstLine="720"/>
        <w:jc w:val="both"/>
        <w:rPr>
          <w:rFonts w:ascii="Times New Roman" w:hAnsi="Times New Roman" w:cs="Times New Roman"/>
          <w:sz w:val="28"/>
          <w:szCs w:val="28"/>
        </w:rPr>
      </w:pPr>
      <w:r w:rsidRPr="00A73C01">
        <w:rPr>
          <w:rFonts w:ascii="Times New Roman" w:hAnsi="Times New Roman" w:cs="Times New Roman"/>
          <w:sz w:val="28"/>
          <w:szCs w:val="28"/>
        </w:rPr>
        <w:t>КЗ Дніпрорудненська гімназія «Софія», КЗ «Дніпрорудненська СШ І-ІІІ ст. «Світоч», Василівської ЗОШ І-ІІІ ст. № 1, КЗ «Василівська гімназія «Сузір’я» - переведення навчальних закладів, що перебувають на централізованому опаленні на індивідуальне.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органи місцевого самоврядування</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14. Забезпечити системну діяльність відділу освіти, науково-методичного центру, педагогічних колективів загальноосвітніх навчальних закладів щодо впровадження нових Державних стандартів освіти: у початковій школі - з 2013 року; в основній школі – з 2013/2014 н. р.; у старшій школі - підготовки до переходу на новий Державний стандарт освіти з 2018 року.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15. Узагальнити досвід реалізації концепції розвитку неперервної екологічної освіти в навчальних закладах району.</w:t>
      </w:r>
    </w:p>
    <w:tbl>
      <w:tblPr>
        <w:tblW w:w="92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0"/>
        <w:gridCol w:w="4927"/>
      </w:tblGrid>
      <w:tr w:rsidR="00EB1D01" w:rsidRPr="00A73C01" w:rsidTr="00626458">
        <w:tc>
          <w:tcPr>
            <w:tcW w:w="4280"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 рік</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16. Для забезпечення виконання варіативної складової навчальних планів загальноосвітніх навчальних закладів та вдосконалення змісту освіти в них продовжити вивчення курсів за вибором: “Історія рідного краю”, “Екологія рідного краю”.</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17. Відпрацювати форми оптимізації можливостей організації профільного навчання учнів старшої школи в умовах мережевої взаємодії закладів освіти в межах району, міста, територіальних освітніх округів. Упровадити доцільні шляхи інтеграції профільного і професійного навчання у співпраці загальноосвітніх навчальних закладів з центром зайнятості, закладами професійно-технічної освіти, вищими навчальними закладами.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 рік</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18. Забезпечити функціонування в районі опорної профільної школи, яка відповідатиме сучасним вимогам щодо матеріально-технічного, навчально-методичного та кадрового забезпечення.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19. Продовжити роботу щодо створення умов для розвитку допрофільного та профільного навчання на базі позашкільних навчальних закладів.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20. Упровадити систематичний моніторинг якості допрофільної підготовки та профільної освіти: розробити його методику, критерії, показники, інструментарій; забезпечити реалізацію результатів моніторингу для коригування та розвитку якості профільного навчання.</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21. Створити територіальний освітній округ на базі Малобілозерської ЗОШ І-ІІІ ст. № 1</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до 2014 року</w:t>
      </w:r>
      <w:r w:rsidRPr="00A73C01">
        <w:rPr>
          <w:rFonts w:ascii="Times New Roman" w:hAnsi="Times New Roman" w:cs="Times New Roman"/>
          <w:sz w:val="28"/>
          <w:szCs w:val="28"/>
        </w:rPr>
        <w:tab/>
      </w:r>
      <w:r w:rsidRPr="00A73C01">
        <w:rPr>
          <w:rFonts w:ascii="Times New Roman" w:hAnsi="Times New Roman" w:cs="Times New Roman"/>
          <w:sz w:val="28"/>
          <w:szCs w:val="28"/>
        </w:rPr>
        <w:tab/>
      </w:r>
      <w:r w:rsidRPr="00A73C01">
        <w:rPr>
          <w:rFonts w:ascii="Times New Roman" w:hAnsi="Times New Roman" w:cs="Times New Roman"/>
          <w:sz w:val="28"/>
          <w:szCs w:val="28"/>
        </w:rPr>
        <w:tab/>
      </w:r>
      <w:r w:rsidRPr="00A73C01">
        <w:rPr>
          <w:rFonts w:ascii="Times New Roman" w:hAnsi="Times New Roman" w:cs="Times New Roman"/>
          <w:sz w:val="28"/>
          <w:szCs w:val="28"/>
        </w:rPr>
        <w:tab/>
        <w:t xml:space="preserve">Відділ освіти  </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xml:space="preserve">22.Забезпечити управлінський супровід дослідно-експериментальної роботи навчальних закладів району. </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23. Забезпечити оптимальні умови для реалізації програми роботи над єдиною науково-методичною темою «Науково-методичне забезпечення управління освітнім процесом в навчальних закладах Василівського району»  під керівництвом наукового консультанта Ястребової В.Я.</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24. Створити належні умови для навчання учнів Кам’янської ЗОШ І-ІІІ ст., Підгірненської ЗОШ І-ІІ ст., Шевченківської ЗОШ І-ІІ ст., Червоноармійської ЗОШ І-ІІ ст. (в даних навчальних закладах холодні туалети, які знаходяться на подвір’ї шкіл).</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xml:space="preserve">25. Створити автобусний парк при господарчій групі відділу освіти. </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26. Створити систему організації харчування учнів ЗНЗ району відповідно до нормативних вимого з дотриманням вимог якості та калорійності з використанням різних форм організації:</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організація харчування навчальними закладами;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залучення послуг приватних підприємців;</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залучення послуг комбінатів дитячого харчування.</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27. Забезпечити якісним водопостачанням Кам’янську ЗОШ І-ІІІ ст. та Шевченківську ЗОШ І-ІІ ст.</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2013-2017 роки</w:t>
      </w:r>
      <w:r w:rsidRPr="00A73C01">
        <w:rPr>
          <w:rFonts w:ascii="Times New Roman" w:hAnsi="Times New Roman" w:cs="Times New Roman"/>
          <w:sz w:val="28"/>
          <w:szCs w:val="28"/>
        </w:rPr>
        <w:tab/>
      </w:r>
      <w:r w:rsidRPr="00A73C01">
        <w:rPr>
          <w:rFonts w:ascii="Times New Roman" w:hAnsi="Times New Roman" w:cs="Times New Roman"/>
          <w:sz w:val="28"/>
          <w:szCs w:val="28"/>
        </w:rPr>
        <w:tab/>
      </w:r>
      <w:r w:rsidRPr="00A73C01">
        <w:rPr>
          <w:rFonts w:ascii="Times New Roman" w:hAnsi="Times New Roman" w:cs="Times New Roman"/>
          <w:sz w:val="28"/>
          <w:szCs w:val="28"/>
        </w:rPr>
        <w:tab/>
      </w:r>
      <w:r w:rsidRPr="00A73C01">
        <w:rPr>
          <w:rFonts w:ascii="Times New Roman" w:hAnsi="Times New Roman" w:cs="Times New Roman"/>
          <w:sz w:val="28"/>
          <w:szCs w:val="28"/>
        </w:rPr>
        <w:tab/>
        <w:t xml:space="preserve">Відділ освіти  </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28. Продовжити формування оптимальної моделі управління освітньої системи на базі відділу освіти, молоді та спорту РДА, його структурних підрозділів, ЗНЗ. Створення освітньої громадської ради, ради округу ЗНЗ.</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2013-2017 роки</w:t>
      </w:r>
      <w:r w:rsidRPr="00A73C01">
        <w:rPr>
          <w:rFonts w:ascii="Times New Roman" w:hAnsi="Times New Roman" w:cs="Times New Roman"/>
          <w:sz w:val="28"/>
          <w:szCs w:val="28"/>
        </w:rPr>
        <w:tab/>
      </w:r>
      <w:r w:rsidRPr="00A73C01">
        <w:rPr>
          <w:rFonts w:ascii="Times New Roman" w:hAnsi="Times New Roman" w:cs="Times New Roman"/>
          <w:sz w:val="28"/>
          <w:szCs w:val="28"/>
        </w:rPr>
        <w:tab/>
      </w:r>
      <w:r w:rsidRPr="00A73C01">
        <w:rPr>
          <w:rFonts w:ascii="Times New Roman" w:hAnsi="Times New Roman" w:cs="Times New Roman"/>
          <w:sz w:val="28"/>
          <w:szCs w:val="28"/>
        </w:rPr>
        <w:tab/>
      </w:r>
      <w:r w:rsidRPr="00A73C01">
        <w:rPr>
          <w:rFonts w:ascii="Times New Roman" w:hAnsi="Times New Roman" w:cs="Times New Roman"/>
          <w:sz w:val="28"/>
          <w:szCs w:val="28"/>
        </w:rPr>
        <w:tab/>
        <w:t xml:space="preserve">Відділ освіти  </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Проект «Обдарована дитина»</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забезпечення пріоритетності системи пошуку, навчання, виховання і підтримки обдарованих учнів як важливого чинника становлення особистості, збереження і розвитку інтелектуального потенціалу суспільства.</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b/>
          <w:sz w:val="28"/>
          <w:szCs w:val="28"/>
        </w:rPr>
      </w:pPr>
      <w:r w:rsidRPr="00A73C01">
        <w:rPr>
          <w:rFonts w:ascii="Times New Roman" w:hAnsi="Times New Roman" w:cs="Times New Roman"/>
          <w:b/>
          <w:sz w:val="28"/>
          <w:szCs w:val="28"/>
        </w:rPr>
        <w:t>Завдання: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Створення в системі освіти району єдиного інформаційно-навчального простору для розвитку і підтримки обдарованої учнівської молоді.</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Об’єднання потенціалу системи освіти району, сім’ї, різних соціальних інституцій, громадськості у забезпеченні творчої реалізації обдарованих учнів.</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3. Удосконалення на районному рівні, у загальноосвітніх начальних закладах системи підтримки і заохочення обдарованих учнів.</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numPr>
          <w:ilvl w:val="0"/>
          <w:numId w:val="21"/>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Провести ІІ (районний) етап Всеукраїнських учнівських олімпіад з навчальних предметів та забезпечити підготовку і участь переможців у обласному етапі.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Провести І (районний) етап Всеукраїнського конкурсу-захисту науково-дослідницьких робіт учнів-членів Малої академії наук України та забезпечити участь переможців у обласному етапі конкурсу.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F63E5D"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КПНЗ «Мала академія наук учнівської молоді» Василівської районної ради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3. Забезпечити виплату стипендій переможцям Всеукраїнських (обласних) учнівських інтелектуальних, спортивних змагань у розмірі:</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І районна стипендія – 200 грн.;</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ІІ районна стипендія – 150 грн.;</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ІІІ районна стипендія – 100 грн.</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 xml:space="preserve">4. Забезпечити участь учнівських команд навчальних закладів у Всеукраїнських турнірах та конкурсах, проведенні тренувальних зборів та обласних «літніх шкіл» для обдарованих дітей, для переможців обласного етапу Всеукраїнського конкурсу-захисту науково-дослідницьких робіт учнів-членів Малої академії наук України.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Створити та організувати роботу очних та дистанційних районних міжшкільних факультативів «Школа олімпійського резерву» з підготовки школярів до участі в олімпіадах з базових дисциплін, здійснити науково-методичне забезпечення організації та діяльності цих шкіл.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2013-2017 роки </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6. Забезпечити участь учнів загальноосвітніх навчальних закладів району у Всеукраїнських інтерактивних інтелектуальних конкурсах «Історик-Юніор» (історія України, всесвітня історія); «Еколог-Юніор» (екологія); «Астроном-Юніор» (астрономія); «Лелека» (історія); «Колосок» (природничі науки); «Левеня» (фізика); «Кенгуру» (математика) та інші.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7. Провести районний конкурс-захист авторських програм роботи з обдарованими дітьми та відповідного дидактичного матеріалу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Проект «Дитина з особливими потребами»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реалізація в системі освіти району державної політики щодо забезпечення конституційних прав і гарантій на рівний доступ до якісної освіти дітей-інвалідів і дітей, які потребують корекції фізичного та (або) розумового розвитку.</w:t>
      </w:r>
    </w:p>
    <w:p w:rsidR="00EB1D01" w:rsidRPr="00A73C01" w:rsidRDefault="00EB1D01" w:rsidP="00626458">
      <w:pPr>
        <w:pStyle w:val="NoSpacing"/>
        <w:jc w:val="both"/>
        <w:rPr>
          <w:rFonts w:ascii="Times New Roman" w:hAnsi="Times New Roman" w:cs="Times New Roman"/>
          <w:b/>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Завдання: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Розвиток матеріально-технічних, кадрових, навчально-методичних умов для розширення практики інклюзивного та інтегрованого навчання в дошкільних і загальноосвітніх навчальних закладах.</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Здійснення ефективного психолого-медико-педагогічного супроводу дітей, які потребують особливої уваги, підтримки та корекції фізичного та (або) розумового розвитку, спрямованих на компенсацію втрачених функцій, формування психологічних новоутворень; завершення формування мережі  психолого-медико-педагогічних консультацій.</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Забезпечення підготовки педагогічних кадрів до роботи з дітьми з особливостями психофізичного розвитку.</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Забезпечити систематичний аналіз контингентів дітей-інвалідів і дітей, які потребують корекції фізичного та (або) розумового розвитку та здійснення за результатами аналізу заходів щодо створення відповідних умов для здобуття цими дітьми освіти та реабілітаційних послуг.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2013-2017 роки </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(щорічно до 01 березня)</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numPr>
          <w:ilvl w:val="0"/>
          <w:numId w:val="21"/>
        </w:numPr>
        <w:tabs>
          <w:tab w:val="left" w:pos="993"/>
        </w:tabs>
        <w:ind w:left="0" w:firstLine="709"/>
        <w:jc w:val="both"/>
        <w:rPr>
          <w:rFonts w:ascii="Times New Roman" w:hAnsi="Times New Roman" w:cs="Times New Roman"/>
          <w:sz w:val="28"/>
          <w:szCs w:val="28"/>
        </w:rPr>
      </w:pPr>
      <w:r w:rsidRPr="00A73C01">
        <w:rPr>
          <w:rFonts w:ascii="Times New Roman" w:hAnsi="Times New Roman" w:cs="Times New Roman"/>
          <w:sz w:val="28"/>
          <w:szCs w:val="28"/>
        </w:rPr>
        <w:t>Продовжити роботу зі створення умов рівного доступу до приміщень навчальних закладів дітей-інвалідів та дітей з обмеженими фізичними можливостями (усунення архітектурних бар’єрів, побудова пандусів, переобладнання навчальних приміщень та решти приміщень соціальної інфраструктури навчальних закладів).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numPr>
          <w:ilvl w:val="0"/>
          <w:numId w:val="21"/>
        </w:numPr>
        <w:tabs>
          <w:tab w:val="left" w:pos="993"/>
        </w:tabs>
        <w:ind w:left="0" w:firstLine="709"/>
        <w:jc w:val="both"/>
        <w:rPr>
          <w:rFonts w:ascii="Times New Roman" w:hAnsi="Times New Roman" w:cs="Times New Roman"/>
          <w:sz w:val="28"/>
          <w:szCs w:val="28"/>
        </w:rPr>
      </w:pPr>
      <w:r w:rsidRPr="00A73C01">
        <w:rPr>
          <w:rFonts w:ascii="Times New Roman" w:hAnsi="Times New Roman" w:cs="Times New Roman"/>
          <w:sz w:val="28"/>
          <w:szCs w:val="28"/>
        </w:rPr>
        <w:t>Забезпечити фаховий психолого-педагогічний супровід дітей з особливими освітніми потребами у дошкільних та загальноосвітніх навчальних закладах.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4. Продовжити роботу психолого-медико-педагогічних консиліумів з метою своєчасного виявлення  дітей з особливими освітніми потребами та проведення корекційної роботи з даною категорією дітей.</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 xml:space="preserve">         2013-2017   роки                                 Відділ освіти</w:t>
      </w: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Проект «Психологічний супровід освітнього процесу»</w:t>
      </w:r>
    </w:p>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соціально-психологічне забезпечення процесу розвитку освіти району на всіх її рівнях; психологічний супровід гармонійного розвитку всіх суб’єктів освітньої діяльності та навчально-виховного процесу.</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b/>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Завдання: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Інтеграція структурних підрозділів психологічної служби системи освіти району, організацій, установ, громадських об’єднань, які здійснюють діяльність у сфері психологічного супроводу та соціально-педагогічного патронажу освіти, в цілісну, багаторівневу систему надання психологічної та соціально-педагогічної допомоги учасникам освітнього процесу у навчально-виховних закладах.</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Соціально-психологічне проектування, моніторинг та експертиза умов і результатів навчальної діяльності у зв’язку з переходом на новий Державний стандарт початкової та загальної середньої освіти.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Створення в усіх ланках районної системи освіти умов для успішного психологічного забезпечення освітньої діяльності; забезпечення якісної професійної підготовки, перепідготовки та підвищення кваліфікації практичних психологів закладів освіти з питань технології психологічного супроводу навчально-виховного процесу.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Формування психологічної готовності учасників навчально-виховного процесу (учнів, батьків, педагогів, керівників навчальних закладів) до взаємодії з дитиною з особливими потребами.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numPr>
          <w:ilvl w:val="0"/>
          <w:numId w:val="22"/>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Довести чисельність працівників психологічної служби загальноосвітніх, дошкільних та позашкільних навчальних закладів усіх типів, до нормативної потреби згідно з чинним законодавством; визначити відповідний план дій у цій роботі.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numPr>
          <w:ilvl w:val="0"/>
          <w:numId w:val="22"/>
        </w:numPr>
        <w:ind w:left="0" w:firstLine="360"/>
        <w:jc w:val="both"/>
        <w:rPr>
          <w:rFonts w:ascii="Times New Roman" w:hAnsi="Times New Roman" w:cs="Times New Roman"/>
          <w:sz w:val="28"/>
          <w:szCs w:val="28"/>
        </w:rPr>
      </w:pPr>
      <w:r w:rsidRPr="00A73C01">
        <w:rPr>
          <w:rFonts w:ascii="Times New Roman" w:hAnsi="Times New Roman" w:cs="Times New Roman"/>
          <w:sz w:val="28"/>
          <w:szCs w:val="28"/>
        </w:rPr>
        <w:t>Забезпечити систематичний моніторинг та ефективний науково-методичний супровід психологічного забезпечення навчально-виховного процесу та рівня психологічного розвитку школярів.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numPr>
          <w:ilvl w:val="0"/>
          <w:numId w:val="22"/>
        </w:numPr>
        <w:ind w:left="0" w:firstLine="709"/>
        <w:jc w:val="both"/>
        <w:rPr>
          <w:rFonts w:ascii="Times New Roman" w:hAnsi="Times New Roman" w:cs="Times New Roman"/>
          <w:sz w:val="28"/>
          <w:szCs w:val="28"/>
        </w:rPr>
      </w:pPr>
      <w:r w:rsidRPr="00A73C01">
        <w:rPr>
          <w:rFonts w:ascii="Times New Roman" w:hAnsi="Times New Roman" w:cs="Times New Roman"/>
          <w:sz w:val="28"/>
          <w:szCs w:val="28"/>
        </w:rPr>
        <w:t>Налагодити систему експертизи діагностичних методик, психокорекційних, психотерапевтичних та реабілітаційних технік і технологій, соціологічних і соціально-психологічних опитувальників, які застосовуються в дошкільних і загальноосвітніх навчальних закладах району.</w:t>
      </w:r>
    </w:p>
    <w:tbl>
      <w:tblPr>
        <w:tblW w:w="0" w:type="auto"/>
        <w:tblInd w:w="648" w:type="dxa"/>
        <w:tblLook w:val="01E0"/>
      </w:tblPr>
      <w:tblGrid>
        <w:gridCol w:w="4278"/>
        <w:gridCol w:w="4927"/>
      </w:tblGrid>
      <w:tr w:rsidR="00EB1D01" w:rsidRPr="00A73C01" w:rsidTr="00626458">
        <w:tc>
          <w:tcPr>
            <w:tcW w:w="427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Переглянути відповідність сучасним вимогам та ефективність форм і методів підвищення кваліфікації працівників психологічної служби системи освіти району; за результатами запровадити інноваційні перспективні форми і методи проведення засідань районних циклових методичних комісій, семінарів, тренінгів для практичних психологів освіти, соціальних педагогів, педагогічних працівників закладів освіти району.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5. Розробити методичні рекомендації з надання психолого-педагогічної допомоги дітям з особливими потребами, які навчаються в дошкільних і загальноосвітніх навчальних закладах, та їх батькам.</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2013-2014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6. Продовжити розробку і запровадження психологічних програм і проектів, спрямованих на профілактику асоціальних явищ серед дітей і підлітків (алкоголізму, наркоманії, соціального сирітства, насилля тощо), проблем адаптації, навчання і виховання, порушень у поведінці.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i/>
          <w:sz w:val="28"/>
          <w:szCs w:val="28"/>
          <w:u w:val="single"/>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VIІ. ВИХОВАННЯ. ПОЗАШКІЛЬНА ОСВІТА.</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втілення в усіх ланках системи освіти району концептуальних ідей національного виховання, спрямованих на виховання моральної, духовної й життєво компетентної особистості, громадянина, сім'янина, професіонала; організація цілеспрямованої діяльності всіх виховних підструктур  району зі створення умов для побудови цілісної безперервної системи виховання в освіті й поширення головних ідей сучасного виховання, заснованих на системі загальнокультурних і національних цінностей;</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розбудова якісної, ефективної та доступної для всіх дітей і підлітків району системи позашкільної освіти; забезпечення творчого, інтелектуального, фізичного та духовного розвитку вихованців позашкільних навчальних закладів району.</w:t>
      </w:r>
    </w:p>
    <w:p w:rsidR="00EB1D01" w:rsidRPr="00A73C01" w:rsidRDefault="00EB1D01" w:rsidP="00626458">
      <w:pPr>
        <w:pStyle w:val="NoSpacing"/>
        <w:ind w:firstLine="708"/>
        <w:jc w:val="both"/>
        <w:rPr>
          <w:rFonts w:ascii="Times New Roman" w:hAnsi="Times New Roman" w:cs="Times New Roman"/>
          <w:b/>
          <w:sz w:val="28"/>
          <w:szCs w:val="28"/>
        </w:rPr>
      </w:pPr>
      <w:r w:rsidRPr="00A73C01">
        <w:rPr>
          <w:rFonts w:ascii="Times New Roman" w:hAnsi="Times New Roman" w:cs="Times New Roman"/>
          <w:b/>
          <w:sz w:val="28"/>
          <w:szCs w:val="28"/>
        </w:rPr>
        <w:t>Завдання: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 xml:space="preserve">1. Об‘єднання зусиль освітян на розбудову та проектування перспективних виховних систем кожного загальноосвітнього закладу району шляхом створення виховного простору на основі духовного єднання педагога і учня, спрямованості на самовдосконалення, саморозвиток та повноцінне життєтворення особистості школяра.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Науково-методичне забезпечення, із застосуванням проектно-програмних технологій, практичних дій педагогів навчальних закладів району зі створення виховного середовища та виховного простору для особистісного розвитку учнів і молоді.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Забезпечення якісного розвитку мережі позашкільних навчальних закладів, модернізація і досягнення комфортності умов їх діяльності.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Розвиток взаємодії позашкільних навчальних закладів з усіма ланками освіти, зовнішнім середовищем; максимальне залучення дітей та підлітків до творчого розвитку і самореалізації через систему позашкільної освіти.</w:t>
      </w:r>
    </w:p>
    <w:p w:rsidR="00EB1D01" w:rsidRPr="00A73C01" w:rsidRDefault="00EB1D01" w:rsidP="00626458">
      <w:pPr>
        <w:pStyle w:val="NoSpacing"/>
        <w:ind w:firstLine="709"/>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Визначити (на підставі аналізу напрямів і форм роботи позашкільних навчальних закладів системи освіти, рівня зацікавленості дітей і підлітків до участі в їх діяльності) першочергові дії щодо оновлення та збагачення змісту і форм освіти та відповідного матеріально-технічного і навчально-методичного оснащення в позашкільних закладах з метою задоволення різнобічних пізнавальних і творчих інтересів учнів; забезпечити реалізацію спланованих дій.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 рік</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КПНЗ району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Забезпечити розвиток мережі позашкільних навчальних закладів району.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КПНЗ району</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 </w:t>
            </w: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3. Створити у позашкільних навчальних закладах району умови (гуртки, творчі об’єднання) для залучення школярів до занять науково-технічною творчістю.</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КПНЗ району</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4. Забезпечити участь юних натуралістів району в обласних заходах з нагоди 90-річчя юннатівського руху в Україні.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2015 рік</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ЗНЗ району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Забезпечити участь у обласному конкурсі майстерності педагогічних працівників позашкільних закладів «Джерело творчості».</w:t>
      </w:r>
    </w:p>
    <w:tbl>
      <w:tblPr>
        <w:tblW w:w="141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КПНЗ району </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6. Організувати щорічне проведення районних творчих конкурсів, фестивалів, оглядів, акцій патріотичного, спортивного, науково-технічного, художньо-естетичного, туристсько-краєзнавчого, еколого-натуралістичного та інших напрямів з розвитку здібностей й обдаровань, виховання дітей і підлітків.</w:t>
      </w:r>
    </w:p>
    <w:tbl>
      <w:tblPr>
        <w:tblW w:w="141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center"/>
        <w:rPr>
          <w:rFonts w:ascii="Times New Roman" w:hAnsi="Times New Roman" w:cs="Times New Roman"/>
          <w:b/>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 xml:space="preserve">VІIІ.  </w:t>
      </w:r>
      <w:r w:rsidRPr="00A73C01">
        <w:rPr>
          <w:rFonts w:ascii="Times New Roman" w:hAnsi="Times New Roman" w:cs="Times New Roman"/>
          <w:b/>
          <w:caps/>
          <w:sz w:val="28"/>
          <w:szCs w:val="28"/>
        </w:rPr>
        <w:t>Шкільний автобус</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 xml:space="preserve">Мета: </w:t>
      </w:r>
      <w:r w:rsidRPr="00A73C01">
        <w:rPr>
          <w:rFonts w:ascii="Times New Roman" w:hAnsi="Times New Roman" w:cs="Times New Roman"/>
          <w:sz w:val="28"/>
          <w:szCs w:val="28"/>
        </w:rPr>
        <w:t>Виконання вимог законодавства щодо забезпечення у сільській місцевості регулярного підвезення до місць навчання дітей, учнів і педагогічних працівників.</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Покращення умов організації навчально-виховного процесу у загальноосвітніх навчальних закладах сільської місцевості.</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Підвищення освітнього рівня сільського населення.</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Раціональне використання кадрового потенціалу педагогічних працівників у сільській місцевості.</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426CB1">
      <w:pPr>
        <w:pStyle w:val="NoSpacing"/>
        <w:ind w:firstLine="708"/>
        <w:jc w:val="both"/>
        <w:rPr>
          <w:rFonts w:ascii="Times New Roman" w:hAnsi="Times New Roman" w:cs="Times New Roman"/>
          <w:b/>
          <w:sz w:val="28"/>
          <w:szCs w:val="28"/>
        </w:rPr>
      </w:pPr>
      <w:r w:rsidRPr="00A73C01">
        <w:rPr>
          <w:rFonts w:ascii="Times New Roman" w:hAnsi="Times New Roman" w:cs="Times New Roman"/>
          <w:b/>
          <w:sz w:val="28"/>
          <w:szCs w:val="28"/>
        </w:rPr>
        <w:t>Завдання:</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Забезпечення права громадян на доступне і безоплатне здобуття повної загальної середньої освіти.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Забезпечення у сільській місцевості регулярного безкоштовного перевезення дітей, учнів і педагогічних працівників до місць навчання і додому.</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Забезпечення гарантій прав учнів на якісну освіту незалежно від місця проживання.</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Розвиток варіативності освіти та оптимізації мережі загальноосвітніх навчальних закладів у сільській місцевості.</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реалізації мети</w:t>
      </w:r>
    </w:p>
    <w:p w:rsidR="00EB1D01" w:rsidRPr="00A73C01" w:rsidRDefault="00EB1D01" w:rsidP="00626458">
      <w:pPr>
        <w:pStyle w:val="NoSpacing"/>
        <w:jc w:val="both"/>
        <w:rPr>
          <w:rFonts w:ascii="Times New Roman" w:hAnsi="Times New Roman" w:cs="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849"/>
        <w:gridCol w:w="2933"/>
        <w:gridCol w:w="1477"/>
      </w:tblGrid>
      <w:tr w:rsidR="00EB1D01" w:rsidRPr="00A73C01" w:rsidTr="00626458">
        <w:tc>
          <w:tcPr>
            <w:tcW w:w="594" w:type="dxa"/>
          </w:tcPr>
          <w:p w:rsidR="00EB1D01" w:rsidRPr="00A73C01" w:rsidRDefault="00EB1D01" w:rsidP="00426CB1">
            <w:pPr>
              <w:pStyle w:val="NoSpacing"/>
              <w:jc w:val="center"/>
              <w:rPr>
                <w:rFonts w:ascii="Times New Roman" w:hAnsi="Times New Roman" w:cs="Times New Roman"/>
                <w:sz w:val="28"/>
                <w:szCs w:val="28"/>
              </w:rPr>
            </w:pPr>
            <w:r w:rsidRPr="00A73C01">
              <w:rPr>
                <w:rFonts w:ascii="Times New Roman" w:hAnsi="Times New Roman" w:cs="Times New Roman"/>
                <w:sz w:val="28"/>
                <w:szCs w:val="28"/>
              </w:rPr>
              <w:t>№ п/п</w:t>
            </w:r>
          </w:p>
        </w:tc>
        <w:tc>
          <w:tcPr>
            <w:tcW w:w="4849" w:type="dxa"/>
          </w:tcPr>
          <w:p w:rsidR="00EB1D01" w:rsidRPr="00A73C01" w:rsidRDefault="00EB1D01" w:rsidP="00426CB1">
            <w:pPr>
              <w:pStyle w:val="NoSpacing"/>
              <w:jc w:val="center"/>
              <w:rPr>
                <w:rFonts w:ascii="Times New Roman" w:hAnsi="Times New Roman" w:cs="Times New Roman"/>
                <w:sz w:val="28"/>
                <w:szCs w:val="28"/>
              </w:rPr>
            </w:pPr>
            <w:r w:rsidRPr="00A73C01">
              <w:rPr>
                <w:rFonts w:ascii="Times New Roman" w:hAnsi="Times New Roman" w:cs="Times New Roman"/>
                <w:sz w:val="28"/>
                <w:szCs w:val="28"/>
              </w:rPr>
              <w:t>Зміст заходу</w:t>
            </w:r>
          </w:p>
        </w:tc>
        <w:tc>
          <w:tcPr>
            <w:tcW w:w="2933" w:type="dxa"/>
          </w:tcPr>
          <w:p w:rsidR="00EB1D01" w:rsidRPr="00A73C01" w:rsidRDefault="00EB1D01" w:rsidP="00426CB1">
            <w:pPr>
              <w:pStyle w:val="NoSpacing"/>
              <w:jc w:val="center"/>
              <w:rPr>
                <w:rFonts w:ascii="Times New Roman" w:hAnsi="Times New Roman" w:cs="Times New Roman"/>
                <w:sz w:val="28"/>
                <w:szCs w:val="28"/>
              </w:rPr>
            </w:pPr>
            <w:r w:rsidRPr="00A73C01">
              <w:rPr>
                <w:rFonts w:ascii="Times New Roman" w:hAnsi="Times New Roman" w:cs="Times New Roman"/>
                <w:sz w:val="28"/>
                <w:szCs w:val="28"/>
              </w:rPr>
              <w:t>Відповідальні виконавці</w:t>
            </w:r>
          </w:p>
        </w:tc>
        <w:tc>
          <w:tcPr>
            <w:tcW w:w="1477" w:type="dxa"/>
          </w:tcPr>
          <w:p w:rsidR="00EB1D01" w:rsidRPr="00A73C01" w:rsidRDefault="00EB1D01" w:rsidP="00426CB1">
            <w:pPr>
              <w:pStyle w:val="NoSpacing"/>
              <w:jc w:val="center"/>
              <w:rPr>
                <w:rFonts w:ascii="Times New Roman" w:hAnsi="Times New Roman" w:cs="Times New Roman"/>
                <w:sz w:val="28"/>
                <w:szCs w:val="28"/>
              </w:rPr>
            </w:pPr>
            <w:r w:rsidRPr="00A73C01">
              <w:rPr>
                <w:rFonts w:ascii="Times New Roman" w:hAnsi="Times New Roman" w:cs="Times New Roman"/>
                <w:sz w:val="28"/>
                <w:szCs w:val="28"/>
              </w:rPr>
              <w:t>Строк виконання</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1</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Оптимізація мережі загальноосвітніх закладів у сільській місцевості</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Раціональне використання кадрового потенціалу педагогічних працівників загальноосвітніх навчальних закладів у сільській місцевості:</w:t>
            </w:r>
          </w:p>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 xml:space="preserve">відповідність кваліфікаційних категорій, </w:t>
            </w:r>
          </w:p>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результативність роботи вчителів.</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3</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Перегляд закріплення за загальноосвітніми закладами територій обслуговування з урахуванням потреби в організації перевезення дітей, учнів та педагогічних працівників закладів освіти у сільській місцевості.</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4</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Розроблення і затвердження додаткових  транспортних маршрутів для перевезення учнів та педагогічних працівників.</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5</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Придбання автобусів для перевезення школярів з метою  поповнення і поновлення існуючого автобусного парку.</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Райдержадміністрація</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6</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 xml:space="preserve">Здійснювати постійний контроль за мережею навчальних закладів району,  до яких здійснюється підвезення учнів та педагогічних працівників </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7</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 xml:space="preserve">Здійснення закріплення транспортних засобів за загальноосвітніми навчальними закладами відповідно до потреб </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8</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Укладення договорів з перевізниками - фізичними особами на здійснення організованого підвезення учнів, які потребують підвезення до ЗНЗ.</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9</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Коригування розкладу уроків та режиму навчально-виховного процесу з метою раціонального використання автобусів</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Керівники навчальних закладів</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10</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Передбачити під час складання проектів місцевих бюджетів кошти, необхідні для утримання шкільних автобусів</w:t>
            </w:r>
            <w:bookmarkStart w:id="0" w:name="_GoBack"/>
            <w:bookmarkEnd w:id="0"/>
            <w:r w:rsidRPr="00A73C01">
              <w:rPr>
                <w:rFonts w:ascii="Times New Roman" w:hAnsi="Times New Roman" w:cs="Times New Roman"/>
                <w:sz w:val="28"/>
                <w:szCs w:val="28"/>
              </w:rPr>
              <w:t xml:space="preserve"> </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Райдержадміністрація,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r w:rsidR="00EB1D01" w:rsidRPr="00A73C01" w:rsidTr="00626458">
        <w:tc>
          <w:tcPr>
            <w:tcW w:w="594"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11</w:t>
            </w:r>
          </w:p>
        </w:tc>
        <w:tc>
          <w:tcPr>
            <w:tcW w:w="4849" w:type="dxa"/>
          </w:tcPr>
          <w:p w:rsidR="00EB1D01" w:rsidRPr="00A73C01" w:rsidRDefault="00EB1D01" w:rsidP="00626458">
            <w:pPr>
              <w:pStyle w:val="NoSpacing"/>
              <w:rPr>
                <w:rFonts w:ascii="Times New Roman" w:hAnsi="Times New Roman" w:cs="Times New Roman"/>
                <w:sz w:val="28"/>
                <w:szCs w:val="28"/>
              </w:rPr>
            </w:pPr>
            <w:r w:rsidRPr="00A73C01">
              <w:rPr>
                <w:rFonts w:ascii="Times New Roman" w:hAnsi="Times New Roman" w:cs="Times New Roman"/>
                <w:sz w:val="28"/>
                <w:szCs w:val="28"/>
              </w:rPr>
              <w:t xml:space="preserve">Здійснення постійного контролю за організацією перевезення дітей, учнів та педагогічних працівників </w:t>
            </w:r>
          </w:p>
        </w:tc>
        <w:tc>
          <w:tcPr>
            <w:tcW w:w="2933"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Відділ освіти, керівники навчальних закладів</w:t>
            </w:r>
          </w:p>
        </w:tc>
        <w:tc>
          <w:tcPr>
            <w:tcW w:w="1477" w:type="dxa"/>
          </w:tcPr>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2013-2017</w:t>
            </w:r>
          </w:p>
        </w:tc>
      </w:tr>
    </w:tbl>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ІX.  ЗБЕРЕЖЕННЯ  І  РОЗВИТОК  ЗДОРОВ‘Я,</w:t>
      </w: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ЗАБЕЗПЕЧЕННЯ  БЕЗПЕКИ  ОСОБИСТОСТІ  ЧЕРЕЗ  ОСВІТУ</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створення у системі освіти району умов для усвідомлення всіма учасниками освітнього процесу життя і здоров‘я особистості як найвищих особистісних і суспільних цінностей та показників цивілізованості; мотивації до збереження і вдосконалення власного здоров‘я (фізичного, духовного, психічного); розбудова в районі освітнього простору, що забезпечує безпечні умови життєдіяльності навчально-виховних закладів. </w:t>
      </w:r>
    </w:p>
    <w:p w:rsidR="00EB1D01" w:rsidRPr="00A73C01" w:rsidRDefault="00EB1D01" w:rsidP="00426CB1">
      <w:pPr>
        <w:pStyle w:val="NoSpacing"/>
        <w:ind w:firstLine="708"/>
        <w:jc w:val="both"/>
        <w:rPr>
          <w:rFonts w:ascii="Times New Roman" w:hAnsi="Times New Roman" w:cs="Times New Roman"/>
          <w:b/>
          <w:sz w:val="28"/>
          <w:szCs w:val="28"/>
        </w:rPr>
      </w:pPr>
      <w:r w:rsidRPr="00A73C01">
        <w:rPr>
          <w:rFonts w:ascii="Times New Roman" w:hAnsi="Times New Roman" w:cs="Times New Roman"/>
          <w:b/>
          <w:sz w:val="28"/>
          <w:szCs w:val="28"/>
        </w:rPr>
        <w:t xml:space="preserve">Завдання: </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Налагодження у кожному навчальному закладі раціональної організації освітнього процесу, що базується на оптимальних для збереження і розвитку здоров‘я учнівської молоді матеріально-технічних і санітарно-гігієнічних умовах, режимах навчання та відпочинку, запровадженні здоров‘язберігаючих технологій; передбаченій чинним законодавством системі моніторингу стану здоров‘я дітей; заходах з профілактики захворювань і шкідливих звичок.</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Забезпечення оптимальної рухової активності дітей і підлітків.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Піднесення якості проведення організованих занять фізкультурою і спортом учнів, вихованців; урахування в їх організації індивідуальних фізичних можливостей і особливостей дітей і молоді.</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Упровадження сучасних впливових форм просвітницької роботи через зміст навчання та засобами позанавчальної виховної роботи щодо формування свідомого ставлення особистості до свого здоров‘я, уміння його зберігати, відновлювати, зміцнювати.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5. Забезпечення в межах компетенції закладів освіти, визначеної чинним законодавством, якісного харчування учнів, вихованців.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6. Забезпечення в системі освіти загального гармонійного фізичного, психічного, культурного і духовного розвитку особистості.</w:t>
      </w:r>
    </w:p>
    <w:p w:rsidR="00EB1D01" w:rsidRPr="00A73C01" w:rsidRDefault="00EB1D01" w:rsidP="00626458">
      <w:pPr>
        <w:pStyle w:val="NoSpacing"/>
        <w:ind w:firstLine="709"/>
        <w:jc w:val="both"/>
        <w:rPr>
          <w:rFonts w:ascii="Times New Roman" w:hAnsi="Times New Roman" w:cs="Times New Roman"/>
          <w:sz w:val="28"/>
          <w:szCs w:val="28"/>
        </w:rPr>
      </w:pPr>
    </w:p>
    <w:p w:rsidR="00EB1D01" w:rsidRPr="00A73C01" w:rsidRDefault="00EB1D01" w:rsidP="00626458">
      <w:pPr>
        <w:pStyle w:val="NoSpacing"/>
        <w:ind w:firstLine="709"/>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досягнення мети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Створити належні умови для забезпечення фізичного виховання і масового спорту в дошкільних, загальноосвітніх в обсязі не менше 5-6 годин рухової активності на тиждень, у тому числі відповідні умови для дітей-інвалідів.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ДНЗ та ЗНЗ району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Продовжити впровадження у районі цільових проектів з питань формування культури здорового способу життя учасників навчально-виховного процесу, передбачивши об‘єднання зусиль сфери освіти з соціальними партнерами щодо здоров‘я дітей і молоді, громадськістю.</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КПНЗ району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3. Забезпечити для відпочинку учнів початкової ланки у всіх загальноосвітніх навчальних закладах обладнання (дообладнання) ігрових куточків, ігрових кімнат, кімнат денного сну;</w:t>
      </w:r>
      <w:r w:rsidRPr="00A73C01">
        <w:rPr>
          <w:rFonts w:ascii="Times New Roman" w:hAnsi="Times New Roman" w:cs="Times New Roman"/>
          <w:i/>
          <w:iCs/>
          <w:sz w:val="28"/>
          <w:szCs w:val="28"/>
        </w:rPr>
        <w:t xml:space="preserve"> </w:t>
      </w:r>
      <w:r w:rsidRPr="00A73C01">
        <w:rPr>
          <w:rFonts w:ascii="Times New Roman" w:hAnsi="Times New Roman" w:cs="Times New Roman"/>
          <w:sz w:val="28"/>
          <w:szCs w:val="28"/>
        </w:rPr>
        <w:t>для розширення можливостей шкіл у спортивно-оздоровчій роботі з учнями у позанавчальний час продовжити відновлення та відповідне обладнання ігрових і спортивних майданчиків, спортивних залів.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ЗНЗ району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4. Забезпечити всі загальноосвітні навчальні заклади медичними працівниками відповідно до вимог чинного законодавства; облаштувати медичні кабінети та забезпечити їх медичними засобами згідно з чинними нормативами.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ЗНЗ району</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Розробити за результатами медичних оглядів школярів разом з місцевими органами охорони здоров’я комплексні лікувально-профілактичні заходи щодо забезпечення корекції, зміцнення стану здоров’я дітей та профілактики захворювань; забезпечення медико-педагогічного контролю за фізичним вихованням учнів.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ЗНЗ району</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6. Здійснити комплексні заходи щодо забезпечення повноцінного якісного харчування учнів загальноосвітніх навчальних закладів відповідно до вимог чинного законодавства, у тому числі: заміну зношеного та застарілого технологічного і холодильного обладнання шкільних їдалень, поліпшення матеріально-технічних та санітарно-гігієнічних умов приготування страв гарячого та іншого харчування, забезпечення їдалень якісними продуктами в асортименті відповідно до чинних вимог.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ЗНЗ району</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 </w:t>
            </w: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7. Сприяти розвиткові мережі спортивних клубів та інших спортивно-масових об‘єднань учнівської молоді при загальноосвітніх навчальних закладах; діяльності дитячих і молодіжних спілок фізкультурно-спортивної спрямованості в навчальних закладах.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ЗНЗ району</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8. Забезпечити проведення районних заходів з розвитку фізкультури і спорту серед дітей і підлітків:</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конкурсу «Молодь обирає здоров‘я»;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дитячо-юнацької військово-спортивної гри «Джура»;</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оздоровчо-патріотичного фестивалю «Козацький гарт» («Нащадки козацької слави»);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конкурсу допризовної молоді;</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спартакіади школярів;</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спортивної гри школярів «Старти надій»;</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змагань «Ігри чемпіонів»;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rPr>
              <w:tab/>
            </w:r>
            <w:r w:rsidRPr="00A73C01">
              <w:rPr>
                <w:rFonts w:ascii="Times New Roman" w:hAnsi="Times New Roman" w:cs="Times New Roman"/>
                <w:sz w:val="28"/>
                <w:szCs w:val="28"/>
                <w:lang w:eastAsia="ru-RU"/>
              </w:rPr>
              <w:t>2013-2017 роки (щорічно)</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ЗНЗ району</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9. Сприяти співпраці загальноосвітніх навчальних закладів з позашкільними закладами спортивного напрямку для відбору найбільш обдарованих дітей і залучення їх до системи дитячо-юнацького спорту.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 ЗНЗ району, позашкільні заклади</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10. Забезпечити розвиток мережі оздоровчих таборів з денним перебуванням дітей на базі загальноосвітніх навчальних закладів району та піднесення ефективності їх оздоровчої діяльності.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ЗНЗ району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11. Продовжити створення опорних «Шкіл сприяння здоров’ю» як центрів зосередження кращих ресурсів, навчально-методичних досягнень, практичного досвіду, інноваційних технологій зі збереження і зміцнення здоров‘я учнів через освіту.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12. Провести цільовий комплексний моніторинг стану забезпечення безпеки життєдіяльності навчальних закладів, розробити за його результатами та реалізувати програму дій щодо поліпшення санітарно-гігієнічних умов, забезпечення відповідного чинним нормативам протипожежного захисту, оснащення медичних кабінетів.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 рік і постійно</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13. Оновити, вдосконалити форми і методи науково-методичного супроводу закладів освіти з проблеми формування навичок здорового способу життя, профілактики ризикової поведінки, попередження поширення ВІЛ-інфекції.</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p w:rsidR="00EB1D01" w:rsidRPr="00A73C01" w:rsidRDefault="00EB1D01" w:rsidP="00626458">
            <w:pPr>
              <w:pStyle w:val="NoSpacing"/>
              <w:jc w:val="both"/>
              <w:rPr>
                <w:rFonts w:ascii="Times New Roman" w:hAnsi="Times New Roman" w:cs="Times New Roman"/>
                <w:sz w:val="28"/>
                <w:szCs w:val="28"/>
                <w:lang w:eastAsia="ru-RU"/>
              </w:rPr>
            </w:pP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14. Створити електронний банк даних з інноваційних здоров’язберігаючих технологій у навчально-виховному процесі, забезпечити його ефективне використання в практиці діяльності у загальноосвітніх навчальних  закладах району.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15. Створити умови для відкриття та функціонування центру здоров’язбережувальних технологій на базі КЗ «Дніпрорудненська СШ І-ІІІ ст. «Талант» та забезпечити автономне функціонування шкільного басейну на базі вищезазначеного навчального закладу.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Х. ПЕДАГОГІЧНІ КАДРИ.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забезпечення сучасної якості освіти в навчальних закладах за рахунок систематичного якісного розвитку педагогічного кадрового складу; створення умов для забезпечення економічних та соціальних гарантій професійної самореалізації педагогічних працівників та утвердження їх високого соціального статусу в суспільстві; створення умов якісного безперервного розвитку і саморозвитку педагогічних працівників. </w:t>
      </w:r>
    </w:p>
    <w:p w:rsidR="00EB1D01" w:rsidRPr="00A73C01" w:rsidRDefault="00EB1D01" w:rsidP="00626458">
      <w:pPr>
        <w:pStyle w:val="NoSpacing"/>
        <w:ind w:firstLine="708"/>
        <w:jc w:val="both"/>
        <w:rPr>
          <w:rFonts w:ascii="Times New Roman" w:hAnsi="Times New Roman" w:cs="Times New Roman"/>
          <w:b/>
          <w:sz w:val="28"/>
          <w:szCs w:val="28"/>
        </w:rPr>
      </w:pPr>
      <w:r w:rsidRPr="00A73C01">
        <w:rPr>
          <w:rFonts w:ascii="Times New Roman" w:hAnsi="Times New Roman" w:cs="Times New Roman"/>
          <w:b/>
          <w:sz w:val="28"/>
          <w:szCs w:val="28"/>
        </w:rPr>
        <w:t>Завдання: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Удосконалення районної системи кадрового забезпечення системи освіти, у тому числі наближення якості підготовки фахівців у навчальних закладах до потреб сучасного навчального закладу.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Налагодження і розвиток в районі, у кожному навчальному закладі ефективної соціальної підтримки педагогічних працівників.</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Забезпечення гарантованої готовності педагогічних працівників усіх категорій до виконання своїх професійних функцій та постійного розвитку й саморозвитку.</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Підвищення професійної майстерності педагогічних кадрів.</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 Продовжити проведення щорічного районного конкурсу «Учитель року».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2. Забезпечити використання всіх наявних шляхів і механізмів забезпечення житлом педагогічних працівників, забезпечення їх соціального захисту і підтримки відповідно до чинного законодавства України.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3. Проводити системну профорієнтаційну роботу серед учнів випускних класів загальноосвітніх навчальних закладів щодо орієнтації на здобуття педагогічної професії.</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4. Провести конкурси професійної майстерності; керівників загальноосвітніх, дошкільних, позашкільних навчально-виховних закладів, бібліотекарів загальноосвітніх навчальних закладів району.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 (щорічно)</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5. Здійснити моніторинг реалізації Державного стандарту початкової загальної освіти; сприяти підготовці спеціалістів-викладачів іноземної мови та «Сходинки до інформатики» в початкових класах.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6. Узяти участь у міжнародних дослідженнях якості читання і розуміння тексту учнями (PIRLS) та якості природничо-математичної освіти(TIMSS). Застосувати аналіз результатів досліджень для вдосконалення якості післядипломного педагогічного процесу, у підвищенні кваліфікації вчителів початкових класів.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2015 рік</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Відділ освіти</w:t>
            </w:r>
          </w:p>
        </w:tc>
      </w:tr>
    </w:tbl>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7. Продовжити реалізацію освітнього проекту «Формування та розвиток інформаційно-комунікаційної компетентності педагогів» щодо неперервного підвищення кваліфікації педагогів в області ІКТ.</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ХI. МОНІТОРИНГ ЯКОСТІ ОСВІТИ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b/>
          <w:sz w:val="28"/>
          <w:szCs w:val="28"/>
        </w:rPr>
        <w:t>Мета:</w:t>
      </w:r>
      <w:r w:rsidRPr="00A73C01">
        <w:rPr>
          <w:rFonts w:ascii="Times New Roman" w:hAnsi="Times New Roman" w:cs="Times New Roman"/>
          <w:sz w:val="28"/>
          <w:szCs w:val="28"/>
        </w:rPr>
        <w:t xml:space="preserve"> підвищення якості освіти шляхом здійснення комплексного соціального та управлінського вивчення якості освіти в районі, розвитку учня в навчальному закладі, рівня професійної компетентності вчителя; збору, збереження, передачі, обробки і аналізу інформації щодо стану системи освіти на регіональному рівні та прогнозування її розвитку; об'єднання зусиль суб'єктів та об’єктів освітнього процесу навколо врегулювання впливу факторів зовнішнього середовища та внутрішніх факторів самої педагогічної системи на ефективність якості розвитку освіти.</w:t>
      </w:r>
    </w:p>
    <w:p w:rsidR="00EB1D01" w:rsidRPr="00A73C01" w:rsidRDefault="00EB1D01" w:rsidP="00626458">
      <w:pPr>
        <w:pStyle w:val="NoSpacing"/>
        <w:ind w:firstLine="708"/>
        <w:jc w:val="both"/>
        <w:rPr>
          <w:rFonts w:ascii="Times New Roman" w:hAnsi="Times New Roman" w:cs="Times New Roman"/>
          <w:b/>
          <w:sz w:val="28"/>
          <w:szCs w:val="28"/>
        </w:rPr>
      </w:pPr>
      <w:r w:rsidRPr="00A73C01">
        <w:rPr>
          <w:rFonts w:ascii="Times New Roman" w:hAnsi="Times New Roman" w:cs="Times New Roman"/>
          <w:b/>
          <w:sz w:val="28"/>
          <w:szCs w:val="28"/>
        </w:rPr>
        <w:t>Завдання:</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1. Розвиток управління якістю освіти в районі на основі діагностики стану навчально-виховного процесу в закладах освіти, ефективністю прийнятих управлінських рішень.</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2. Одержання об'єктивної і достовірної інформації щодо стану діяльності закладів освіти з питань рівного доступу до якісної освіти, у тому числі – профільного навчання, здоров’я дитини.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3. Інформаційне забезпечення підвищення кваліфікації педагогічних працівників освітніх закладів з питань оцінки навчальних програм і моніторингу, використання сучасних педагогічних та інформаційних технологій щодо моніторингових досліджень з питань підвищення якості освіти.</w:t>
      </w:r>
    </w:p>
    <w:p w:rsidR="00EB1D01" w:rsidRPr="00A73C01" w:rsidRDefault="00EB1D01" w:rsidP="00626458">
      <w:pPr>
        <w:pStyle w:val="NoSpacing"/>
        <w:ind w:firstLine="709"/>
        <w:jc w:val="both"/>
        <w:rPr>
          <w:rFonts w:ascii="Times New Roman" w:hAnsi="Times New Roman" w:cs="Times New Roman"/>
          <w:sz w:val="28"/>
          <w:szCs w:val="28"/>
        </w:rPr>
      </w:pPr>
      <w:r w:rsidRPr="00A73C01">
        <w:rPr>
          <w:rFonts w:ascii="Times New Roman" w:hAnsi="Times New Roman" w:cs="Times New Roman"/>
          <w:sz w:val="28"/>
          <w:szCs w:val="28"/>
        </w:rPr>
        <w:t>4. Залучення до інтерпретації результатів освітнього моніторингу фахівців психологічних та методичних служб району.</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Основні заходи з реалізації мети</w:t>
      </w:r>
    </w:p>
    <w:p w:rsidR="00EB1D01" w:rsidRPr="00A73C01" w:rsidRDefault="00EB1D01" w:rsidP="00626458">
      <w:pPr>
        <w:pStyle w:val="NoSpacing"/>
        <w:ind w:firstLine="708"/>
        <w:jc w:val="both"/>
        <w:rPr>
          <w:rFonts w:ascii="Times New Roman" w:hAnsi="Times New Roman" w:cs="Times New Roman"/>
          <w:sz w:val="28"/>
          <w:szCs w:val="28"/>
        </w:rPr>
      </w:pPr>
      <w:r w:rsidRPr="00A73C01">
        <w:rPr>
          <w:rFonts w:ascii="Times New Roman" w:hAnsi="Times New Roman" w:cs="Times New Roman"/>
          <w:sz w:val="28"/>
          <w:szCs w:val="28"/>
        </w:rPr>
        <w:t>1. Здійснити моніторингові дослідження: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1.1. якості природничо-математичної освіти учнів загальноосвітніх навчальних закладів;</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1.2. причин поширення наркоманії, пияцтва, захворювання на ВІЛ/СНІД в учнівському середовищі та ефективності профілактичної роботи у загальноосвітніх навчальних закладах району;</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1.3. стану науково-методичної роботи методичної служби відділу;</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1.4. стану якості дошкільної освіти в районі.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8"/>
        <w:gridCol w:w="4927"/>
      </w:tblGrid>
      <w:tr w:rsidR="00EB1D01" w:rsidRPr="00A73C01" w:rsidTr="00626458">
        <w:tc>
          <w:tcPr>
            <w:tcW w:w="4278"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2013-2017 роки</w:t>
            </w:r>
          </w:p>
          <w:p w:rsidR="00EB1D01" w:rsidRPr="00A73C01" w:rsidRDefault="00EB1D01" w:rsidP="00626458">
            <w:pPr>
              <w:pStyle w:val="NoSpacing"/>
              <w:jc w:val="both"/>
              <w:rPr>
                <w:rFonts w:ascii="Times New Roman" w:hAnsi="Times New Roman" w:cs="Times New Roman"/>
                <w:sz w:val="28"/>
                <w:szCs w:val="28"/>
                <w:lang w:eastAsia="ru-RU"/>
              </w:rPr>
            </w:pPr>
          </w:p>
        </w:tc>
        <w:tc>
          <w:tcPr>
            <w:tcW w:w="4927" w:type="dxa"/>
            <w:tcBorders>
              <w:top w:val="nil"/>
              <w:left w:val="nil"/>
              <w:bottom w:val="nil"/>
              <w:right w:val="nil"/>
            </w:tcBorders>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Відділ освіти </w:t>
            </w:r>
          </w:p>
        </w:tc>
      </w:tr>
    </w:tbl>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ХІI. ОРГАНІЗАЦІЯ УПРАВЛІННЯ ТА КОНТРОЛЮ ЗА ХОДОМ ВИКОНАННЯ ПРОГРАМИ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Управління виконанням комплексної програми розвитку освіти Василівського району на 2013-2017 роки та контроль за ходом виконання здійснюватиметься скоординованими діями районної ради, районної державної адміністрації, відділу освіти, молоді та спорту в межах їх повноважень.</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Поточна системна діяльність з управлінського забезпечення реалізації Програми покладається на відділ освіти. Зазначена діяльність передбачає здійснення організації, планування, керівництва, координації людських і матеріальних ресурсів упродовж усього періоду дії Програми, систематичного оцінювання впливу її реалізації на якісні зміни в освіті та в окремих її складових.</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Щороку до 1 лютого районна державна адміністрація забезпечуватиме інформування районної ради про хід виконання Програми.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Поточний контроль за ходом реалізації Програми покладається на постійну комісію районної ради з питань освіти, охорони здоров’я, культури, розвитку спорту та соціального захисту населення.</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Відкритість управлінських дій буде забезпечуватися прилюдним звітуванням про хід реалізації Програми на колегії відділу освіти, через засоби масової інформації, громадські об’єднання, а також прозорістю використання фінансових ресурсів.</w:t>
      </w:r>
    </w:p>
    <w:p w:rsidR="00EB1D01" w:rsidRPr="00A73C01" w:rsidRDefault="00EB1D01" w:rsidP="00626458">
      <w:pPr>
        <w:pStyle w:val="NoSpacing"/>
        <w:ind w:firstLine="708"/>
        <w:jc w:val="center"/>
        <w:rPr>
          <w:rFonts w:ascii="Times New Roman" w:hAnsi="Times New Roman" w:cs="Times New Roman"/>
          <w:b/>
          <w:sz w:val="28"/>
          <w:szCs w:val="28"/>
        </w:rPr>
      </w:pPr>
      <w:r w:rsidRPr="00A73C01">
        <w:rPr>
          <w:rFonts w:ascii="Times New Roman" w:hAnsi="Times New Roman" w:cs="Times New Roman"/>
          <w:b/>
          <w:sz w:val="28"/>
          <w:szCs w:val="28"/>
        </w:rPr>
        <w:t>ХІIІ. ФІНАНСОВЕ ЗАБЕЗПЕЧЕННЯ</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514BBE">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Фінансове забезпечення Програми здійснюватиметься за рахунок коштів районного бюджету у межах видатків на галузь освіти, місцевих бюджетів району.</w:t>
      </w:r>
    </w:p>
    <w:p w:rsidR="00EB1D01" w:rsidRPr="00A73C01" w:rsidRDefault="00EB1D01" w:rsidP="00514BBE">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Перелік заходів і завдань Програми з орієнтовними обсягами їх фінансування наведений у додатках 1, 2, 3, 4, 5 до Програми.</w:t>
      </w: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both"/>
        <w:rPr>
          <w:rFonts w:ascii="Times New Roman" w:hAnsi="Times New Roman" w:cs="Times New Roman"/>
          <w:sz w:val="28"/>
          <w:szCs w:val="28"/>
        </w:rPr>
      </w:pPr>
    </w:p>
    <w:p w:rsidR="00EB1D01" w:rsidRPr="00A73C01" w:rsidRDefault="00EB1D01" w:rsidP="00626458">
      <w:pPr>
        <w:pStyle w:val="NoSpacing"/>
        <w:jc w:val="center"/>
        <w:rPr>
          <w:rFonts w:ascii="Times New Roman" w:hAnsi="Times New Roman" w:cs="Times New Roman"/>
          <w:b/>
          <w:sz w:val="28"/>
          <w:szCs w:val="28"/>
        </w:rPr>
      </w:pPr>
      <w:r w:rsidRPr="00A73C01">
        <w:rPr>
          <w:rFonts w:ascii="Times New Roman" w:hAnsi="Times New Roman" w:cs="Times New Roman"/>
          <w:b/>
          <w:sz w:val="28"/>
          <w:szCs w:val="28"/>
        </w:rPr>
        <w:t>ХІV. ОЧІКУВАНІ РЕЗУЛЬТАТИ</w:t>
      </w:r>
    </w:p>
    <w:p w:rsidR="00EB1D01" w:rsidRPr="00A73C01" w:rsidRDefault="00EB1D01" w:rsidP="00626458">
      <w:pPr>
        <w:pStyle w:val="NoSpacing"/>
        <w:jc w:val="both"/>
        <w:rPr>
          <w:rFonts w:ascii="Times New Roman" w:hAnsi="Times New Roman" w:cs="Times New Roman"/>
          <w:sz w:val="28"/>
          <w:szCs w:val="28"/>
        </w:rPr>
      </w:pPr>
      <w:r w:rsidRPr="00A73C01">
        <w:rPr>
          <w:rFonts w:ascii="Times New Roman" w:hAnsi="Times New Roman" w:cs="Times New Roman"/>
          <w:sz w:val="28"/>
          <w:szCs w:val="28"/>
        </w:rPr>
        <w:tab/>
        <w:t>Виконання Комплексної програми розвитку освіти Василівського району на 2013-2017 роки дасть змогу забезпечити досягнення на кінець 2017 року таких показників розвитку системи освіти району:</w:t>
      </w:r>
    </w:p>
    <w:p w:rsidR="00EB1D01" w:rsidRPr="00A73C01" w:rsidRDefault="00EB1D01" w:rsidP="00626458">
      <w:pPr>
        <w:pStyle w:val="No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6820"/>
        <w:gridCol w:w="2365"/>
      </w:tblGrid>
      <w:tr w:rsidR="00EB1D01" w:rsidRPr="00A73C01" w:rsidTr="00426CB1">
        <w:tc>
          <w:tcPr>
            <w:tcW w:w="668" w:type="dxa"/>
            <w:vAlign w:val="center"/>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 з/п</w:t>
            </w:r>
          </w:p>
        </w:tc>
        <w:tc>
          <w:tcPr>
            <w:tcW w:w="6820" w:type="dxa"/>
            <w:vAlign w:val="center"/>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Найменування показників</w:t>
            </w:r>
          </w:p>
        </w:tc>
        <w:tc>
          <w:tcPr>
            <w:tcW w:w="2365" w:type="dxa"/>
            <w:vAlign w:val="center"/>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Кількісні виміри показників розвитку</w:t>
            </w:r>
          </w:p>
        </w:tc>
      </w:tr>
      <w:tr w:rsidR="00EB1D01" w:rsidRPr="00A73C01" w:rsidTr="00426CB1">
        <w:tc>
          <w:tcPr>
            <w:tcW w:w="668"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w:t>
            </w:r>
          </w:p>
        </w:tc>
        <w:tc>
          <w:tcPr>
            <w:tcW w:w="6820"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2</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3</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дітей дошкільною освітою (відсоток від кількості дітей віком 3-6 років)</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80 %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2. </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дітей 5-річного віку дошкільною освітою (відсоток від їх кількості)</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3.</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Середня кількість дітей на 100 місць у дошкільних начальних закладах</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4.</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дітей і підлітків шкільного віку загальною середньою освітою у різних формах її здобуття (відсоток від їх кількості )</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5.</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дітей і підлітків позашкільною освітою</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(відсоток від їх кількості)</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30 %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6.</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Забезпечення підручниками учнів загальноосвітніх навчальних закладів (відсоток від кількості учнів ЗНЗ)</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7.</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Забезпечення підвезення до загальноосвітніх навчальних закладів учнів, що проживають за межами пішохідної доступності до ЗНЗ (відсоток від тих, що потребують підвезення)</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8.</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 xml:space="preserve">Забезпечення ЗНЗ шкільними автобусами (кількість автобусів) </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4</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9.</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Відсоток учнів загальноосвітніх навчальних закладів, які здобувають освіту державною мовою</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91 %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Оздоровлення дітей-сиріт та дітей-позбавлених батьківського піклування.</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11.</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усіма видами харчування учнів загальноосвітніх навчальних закладів (відсоток від кількості учнів ЗНЗ)</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12.</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гарячим харчуванням учнів 1-4 класів та учнів пільгових категорій (відсоток від кількості цих учнів)</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13.</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Упровадження в загальноосвітніх навчальних закладах регіональних курсів «Екологія рідного краю», «Історія рідного краю» (відсоток від кількості денних ЗНЗ)</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14.</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Підключення загальноосвітніх навчальних закладів до швидкісного Інтернету (відсоток від кількості ЗНЗ)</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15.</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Кількість учнів загальноосвітніх навчальних закладів на один комп‘ютер</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 чол.</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16.</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Охоплення учнів старшої школи ЗНЗ профільним навчанням (відсоток від кількості учнів школи ІІІ ступеня)</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17.</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Облаштування пандусами загальноосвітніх навчальних закладів, на території обслуговування яких проживають діти, що пересуваються на візках</w:t>
            </w:r>
          </w:p>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(відсоток від кількості цих дітей)</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r w:rsidR="00EB1D01" w:rsidRPr="00A73C01" w:rsidTr="00426CB1">
        <w:tc>
          <w:tcPr>
            <w:tcW w:w="668"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18.</w:t>
            </w:r>
          </w:p>
        </w:tc>
        <w:tc>
          <w:tcPr>
            <w:tcW w:w="6820" w:type="dxa"/>
          </w:tcPr>
          <w:p w:rsidR="00EB1D01" w:rsidRPr="00A73C01" w:rsidRDefault="00EB1D01" w:rsidP="00626458">
            <w:pPr>
              <w:pStyle w:val="NoSpacing"/>
              <w:jc w:val="both"/>
              <w:rPr>
                <w:rFonts w:ascii="Times New Roman" w:hAnsi="Times New Roman" w:cs="Times New Roman"/>
                <w:sz w:val="28"/>
                <w:szCs w:val="28"/>
                <w:lang w:eastAsia="ru-RU"/>
              </w:rPr>
            </w:pPr>
            <w:r w:rsidRPr="00A73C01">
              <w:rPr>
                <w:rFonts w:ascii="Times New Roman" w:hAnsi="Times New Roman" w:cs="Times New Roman"/>
                <w:sz w:val="28"/>
                <w:szCs w:val="28"/>
                <w:lang w:eastAsia="ru-RU"/>
              </w:rPr>
              <w:t>Кількість педагогічних працівників загальноосвітніх навчальних закладів, перепідготовлених за програмами «Інтел. Навчання для майбутнього» та «Основи інформаційно-комп‘ютерних технологій» (відсоток від загальної кількості педагогічних працівників ЗНЗ)</w:t>
            </w:r>
          </w:p>
        </w:tc>
        <w:tc>
          <w:tcPr>
            <w:tcW w:w="2365" w:type="dxa"/>
          </w:tcPr>
          <w:p w:rsidR="00EB1D01" w:rsidRPr="00A73C01" w:rsidRDefault="00EB1D01" w:rsidP="00626458">
            <w:pPr>
              <w:pStyle w:val="NoSpacing"/>
              <w:jc w:val="center"/>
              <w:rPr>
                <w:rFonts w:ascii="Times New Roman" w:hAnsi="Times New Roman" w:cs="Times New Roman"/>
                <w:sz w:val="28"/>
                <w:szCs w:val="28"/>
                <w:lang w:eastAsia="ru-RU"/>
              </w:rPr>
            </w:pPr>
            <w:r w:rsidRPr="00A73C01">
              <w:rPr>
                <w:rFonts w:ascii="Times New Roman" w:hAnsi="Times New Roman" w:cs="Times New Roman"/>
                <w:sz w:val="28"/>
                <w:szCs w:val="28"/>
                <w:lang w:eastAsia="ru-RU"/>
              </w:rPr>
              <w:t>100 %</w:t>
            </w:r>
          </w:p>
        </w:tc>
      </w:tr>
    </w:tbl>
    <w:p w:rsidR="00EB1D01" w:rsidRPr="00A73C01" w:rsidRDefault="00EB1D01" w:rsidP="00A73C01">
      <w:pPr>
        <w:ind w:right="-38"/>
        <w:rPr>
          <w:sz w:val="28"/>
          <w:lang w:val="uk-UA"/>
        </w:rPr>
      </w:pPr>
    </w:p>
    <w:p w:rsidR="00EB1D01" w:rsidRPr="00A73C01" w:rsidRDefault="00EB1D01" w:rsidP="00643065">
      <w:pPr>
        <w:ind w:right="-38"/>
        <w:jc w:val="center"/>
        <w:rPr>
          <w:sz w:val="28"/>
          <w:lang w:val="uk-UA"/>
        </w:rPr>
      </w:pPr>
    </w:p>
    <w:p w:rsidR="00EB1D01" w:rsidRPr="00A73C01" w:rsidRDefault="00EB1D01" w:rsidP="009D31E8">
      <w:pPr>
        <w:rPr>
          <w:sz w:val="28"/>
          <w:szCs w:val="28"/>
          <w:lang w:val="uk-UA"/>
        </w:rPr>
      </w:pPr>
    </w:p>
    <w:p w:rsidR="00EB1D01" w:rsidRPr="00A73C01" w:rsidRDefault="00EB1D01" w:rsidP="00E61784">
      <w:pPr>
        <w:spacing w:after="200" w:line="276" w:lineRule="auto"/>
        <w:rPr>
          <w:sz w:val="28"/>
          <w:szCs w:val="28"/>
          <w:lang w:val="uk-UA"/>
        </w:rPr>
        <w:sectPr w:rsidR="00EB1D01" w:rsidRPr="00A73C01" w:rsidSect="00E437A8">
          <w:footerReference w:type="default" r:id="rId9"/>
          <w:pgSz w:w="11906" w:h="16838"/>
          <w:pgMar w:top="1134" w:right="567" w:bottom="1134" w:left="1701" w:header="709" w:footer="709" w:gutter="0"/>
          <w:cols w:space="708"/>
          <w:docGrid w:linePitch="360"/>
        </w:sectPr>
      </w:pPr>
    </w:p>
    <w:tbl>
      <w:tblPr>
        <w:tblW w:w="0" w:type="auto"/>
        <w:tblInd w:w="9204" w:type="dxa"/>
        <w:tblLook w:val="01E0"/>
      </w:tblPr>
      <w:tblGrid>
        <w:gridCol w:w="5582"/>
      </w:tblGrid>
      <w:tr w:rsidR="00EB1D01" w:rsidRPr="00A73C01" w:rsidTr="00A73C01">
        <w:tc>
          <w:tcPr>
            <w:tcW w:w="5582" w:type="dxa"/>
          </w:tcPr>
          <w:p w:rsidR="00EB1D01" w:rsidRPr="00A73C01" w:rsidRDefault="00EB1D01" w:rsidP="00A73C01">
            <w:pPr>
              <w:pStyle w:val="NormalWeb"/>
              <w:spacing w:before="0" w:beforeAutospacing="0" w:after="0"/>
              <w:jc w:val="center"/>
              <w:rPr>
                <w:sz w:val="28"/>
                <w:szCs w:val="28"/>
                <w:lang w:val="uk-UA"/>
              </w:rPr>
            </w:pPr>
            <w:r w:rsidRPr="00A73C01">
              <w:rPr>
                <w:sz w:val="28"/>
                <w:szCs w:val="28"/>
                <w:lang w:val="uk-UA"/>
              </w:rPr>
              <w:t>Додаток 1</w:t>
            </w:r>
          </w:p>
          <w:p w:rsidR="00EB1D01" w:rsidRPr="00A73C01" w:rsidRDefault="00EB1D01" w:rsidP="00A73C01">
            <w:pPr>
              <w:pStyle w:val="NormalWeb"/>
              <w:spacing w:before="0" w:beforeAutospacing="0" w:after="0"/>
              <w:jc w:val="center"/>
              <w:rPr>
                <w:sz w:val="28"/>
                <w:szCs w:val="28"/>
                <w:lang w:val="uk-UA"/>
              </w:rPr>
            </w:pPr>
            <w:r w:rsidRPr="00A73C01">
              <w:rPr>
                <w:sz w:val="28"/>
                <w:szCs w:val="28"/>
                <w:lang w:val="uk-UA"/>
              </w:rPr>
              <w:t>до Комплексної програми розвитку освіти Василівського району на 2013-2017 роки</w:t>
            </w:r>
          </w:p>
          <w:p w:rsidR="00EB1D01" w:rsidRPr="00A73C01" w:rsidRDefault="00EB1D01" w:rsidP="00A73C01">
            <w:pPr>
              <w:pStyle w:val="NormalWeb"/>
              <w:spacing w:before="0" w:beforeAutospacing="0" w:after="0" w:line="240" w:lineRule="exact"/>
              <w:rPr>
                <w:sz w:val="28"/>
                <w:szCs w:val="28"/>
                <w:lang w:val="uk-UA"/>
              </w:rPr>
            </w:pPr>
          </w:p>
          <w:p w:rsidR="00EB1D01" w:rsidRPr="00A73C01" w:rsidRDefault="00EB1D01" w:rsidP="00A73C01">
            <w:pPr>
              <w:pStyle w:val="NormalWeb"/>
              <w:spacing w:before="0" w:beforeAutospacing="0" w:after="0" w:line="240" w:lineRule="exact"/>
              <w:rPr>
                <w:sz w:val="28"/>
                <w:szCs w:val="28"/>
                <w:lang w:val="uk-UA"/>
              </w:rPr>
            </w:pPr>
          </w:p>
        </w:tc>
      </w:tr>
    </w:tbl>
    <w:p w:rsidR="00EB1D01" w:rsidRPr="00A73C01" w:rsidRDefault="00EB1D01" w:rsidP="00A73C01">
      <w:pPr>
        <w:pStyle w:val="text"/>
        <w:spacing w:before="0" w:beforeAutospacing="0" w:after="0" w:afterAutospacing="0"/>
        <w:jc w:val="both"/>
        <w:rPr>
          <w:kern w:val="36"/>
          <w:sz w:val="28"/>
          <w:szCs w:val="28"/>
          <w:lang w:val="uk-UA"/>
        </w:rPr>
      </w:pPr>
      <w:r w:rsidRPr="00A73C01">
        <w:rPr>
          <w:kern w:val="36"/>
          <w:sz w:val="28"/>
          <w:szCs w:val="28"/>
          <w:lang w:val="uk-UA"/>
        </w:rPr>
        <w:t>Перелік заходів і завдань до розділу  VI Загальна середня освіта Проект “Рівний доступ до якісної освіти»  Програми</w:t>
      </w:r>
    </w:p>
    <w:p w:rsidR="00EB1D01" w:rsidRPr="00A73C01" w:rsidRDefault="00EB1D01" w:rsidP="00A73C01">
      <w:pPr>
        <w:pStyle w:val="text"/>
        <w:spacing w:before="0" w:beforeAutospacing="0" w:after="0" w:afterAutospacing="0"/>
        <w:jc w:val="center"/>
        <w:rPr>
          <w:kern w:val="36"/>
          <w:sz w:val="28"/>
          <w:szCs w:val="28"/>
          <w:lang w:val="uk-UA"/>
        </w:rPr>
      </w:pPr>
      <w:r w:rsidRPr="00A73C01">
        <w:rPr>
          <w:kern w:val="36"/>
          <w:sz w:val="28"/>
          <w:szCs w:val="28"/>
          <w:lang w:val="uk-UA"/>
        </w:rPr>
        <w:t>з орієнтовними обсягами їх фінансування</w:t>
      </w:r>
    </w:p>
    <w:p w:rsidR="00EB1D01" w:rsidRPr="00A73C01" w:rsidRDefault="00EB1D01" w:rsidP="00A73C01">
      <w:pPr>
        <w:pStyle w:val="text"/>
        <w:spacing w:before="0" w:beforeAutospacing="0" w:after="0" w:afterAutospacing="0"/>
        <w:ind w:firstLine="708"/>
        <w:jc w:val="center"/>
        <w:rPr>
          <w:kern w:val="36"/>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3969"/>
        <w:gridCol w:w="3007"/>
        <w:gridCol w:w="1118"/>
        <w:gridCol w:w="1384"/>
        <w:gridCol w:w="1088"/>
        <w:gridCol w:w="967"/>
        <w:gridCol w:w="680"/>
        <w:gridCol w:w="704"/>
        <w:gridCol w:w="707"/>
        <w:gridCol w:w="704"/>
      </w:tblGrid>
      <w:tr w:rsidR="00EB1D01" w:rsidRPr="00F63E5D" w:rsidTr="00A73C01">
        <w:trPr>
          <w:cantSplit/>
          <w:jc w:val="center"/>
        </w:trPr>
        <w:tc>
          <w:tcPr>
            <w:tcW w:w="155"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w:t>
            </w:r>
          </w:p>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з/п</w:t>
            </w:r>
          </w:p>
        </w:tc>
        <w:tc>
          <w:tcPr>
            <w:tcW w:w="1342"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Найменування заходів і завдань</w:t>
            </w:r>
          </w:p>
        </w:tc>
        <w:tc>
          <w:tcPr>
            <w:tcW w:w="1017"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Виконавці</w:t>
            </w:r>
          </w:p>
        </w:tc>
        <w:tc>
          <w:tcPr>
            <w:tcW w:w="378"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Термін виконання</w:t>
            </w:r>
          </w:p>
        </w:tc>
        <w:tc>
          <w:tcPr>
            <w:tcW w:w="468"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Джерело фінансування</w:t>
            </w:r>
          </w:p>
        </w:tc>
        <w:tc>
          <w:tcPr>
            <w:tcW w:w="1641" w:type="pct"/>
            <w:gridSpan w:val="6"/>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Орієнтовні обсяги фінансування, тис. грн.</w:t>
            </w:r>
          </w:p>
        </w:tc>
      </w:tr>
      <w:tr w:rsidR="00EB1D01" w:rsidRPr="00A73C01" w:rsidTr="00A73C01">
        <w:trPr>
          <w:cantSplit/>
          <w:jc w:val="center"/>
        </w:trPr>
        <w:tc>
          <w:tcPr>
            <w:tcW w:w="155" w:type="pct"/>
            <w:vMerge/>
            <w:vAlign w:val="center"/>
          </w:tcPr>
          <w:p w:rsidR="00EB1D01" w:rsidRPr="00A73C01" w:rsidRDefault="00EB1D01" w:rsidP="00A73C01">
            <w:pPr>
              <w:pStyle w:val="NoSpacing"/>
              <w:jc w:val="center"/>
              <w:rPr>
                <w:rFonts w:ascii="Times New Roman" w:hAnsi="Times New Roman" w:cs="Times New Roman"/>
              </w:rPr>
            </w:pPr>
          </w:p>
        </w:tc>
        <w:tc>
          <w:tcPr>
            <w:tcW w:w="1342" w:type="pct"/>
            <w:vMerge/>
            <w:vAlign w:val="center"/>
          </w:tcPr>
          <w:p w:rsidR="00EB1D01" w:rsidRPr="00A73C01" w:rsidRDefault="00EB1D01" w:rsidP="00A73C01">
            <w:pPr>
              <w:pStyle w:val="NoSpacing"/>
              <w:jc w:val="center"/>
              <w:rPr>
                <w:rFonts w:ascii="Times New Roman" w:hAnsi="Times New Roman" w:cs="Times New Roman"/>
              </w:rPr>
            </w:pPr>
          </w:p>
        </w:tc>
        <w:tc>
          <w:tcPr>
            <w:tcW w:w="1017" w:type="pct"/>
            <w:vMerge/>
            <w:vAlign w:val="center"/>
          </w:tcPr>
          <w:p w:rsidR="00EB1D01" w:rsidRPr="00A73C01" w:rsidRDefault="00EB1D01" w:rsidP="00A73C01">
            <w:pPr>
              <w:pStyle w:val="NoSpacing"/>
              <w:jc w:val="center"/>
              <w:rPr>
                <w:rFonts w:ascii="Times New Roman" w:hAnsi="Times New Roman" w:cs="Times New Roman"/>
              </w:rPr>
            </w:pPr>
          </w:p>
        </w:tc>
        <w:tc>
          <w:tcPr>
            <w:tcW w:w="378" w:type="pct"/>
            <w:vMerge/>
            <w:vAlign w:val="center"/>
          </w:tcPr>
          <w:p w:rsidR="00EB1D01" w:rsidRPr="00A73C01" w:rsidRDefault="00EB1D01" w:rsidP="00A73C01">
            <w:pPr>
              <w:pStyle w:val="NoSpacing"/>
              <w:jc w:val="center"/>
              <w:rPr>
                <w:rFonts w:ascii="Times New Roman" w:hAnsi="Times New Roman" w:cs="Times New Roman"/>
              </w:rPr>
            </w:pPr>
          </w:p>
        </w:tc>
        <w:tc>
          <w:tcPr>
            <w:tcW w:w="468" w:type="pct"/>
            <w:vMerge/>
            <w:vAlign w:val="center"/>
          </w:tcPr>
          <w:p w:rsidR="00EB1D01" w:rsidRPr="00A73C01" w:rsidRDefault="00EB1D01" w:rsidP="00A73C01">
            <w:pPr>
              <w:pStyle w:val="NoSpacing"/>
              <w:jc w:val="center"/>
              <w:rPr>
                <w:rFonts w:ascii="Times New Roman" w:hAnsi="Times New Roman" w:cs="Times New Roman"/>
              </w:rPr>
            </w:pPr>
          </w:p>
        </w:tc>
        <w:tc>
          <w:tcPr>
            <w:tcW w:w="368"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Загальний обсяг</w:t>
            </w:r>
          </w:p>
        </w:tc>
        <w:tc>
          <w:tcPr>
            <w:tcW w:w="1273" w:type="pct"/>
            <w:gridSpan w:val="5"/>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За роками виконання</w:t>
            </w:r>
          </w:p>
        </w:tc>
      </w:tr>
      <w:tr w:rsidR="00EB1D01" w:rsidRPr="00A73C01" w:rsidTr="00A73C01">
        <w:trPr>
          <w:cantSplit/>
          <w:jc w:val="center"/>
        </w:trPr>
        <w:tc>
          <w:tcPr>
            <w:tcW w:w="155" w:type="pct"/>
            <w:vMerge/>
            <w:vAlign w:val="center"/>
          </w:tcPr>
          <w:p w:rsidR="00EB1D01" w:rsidRPr="00A73C01" w:rsidRDefault="00EB1D01" w:rsidP="00A73C01">
            <w:pPr>
              <w:pStyle w:val="NoSpacing"/>
              <w:jc w:val="center"/>
              <w:rPr>
                <w:rFonts w:ascii="Times New Roman" w:hAnsi="Times New Roman" w:cs="Times New Roman"/>
              </w:rPr>
            </w:pPr>
          </w:p>
        </w:tc>
        <w:tc>
          <w:tcPr>
            <w:tcW w:w="1342" w:type="pct"/>
            <w:vMerge/>
            <w:vAlign w:val="center"/>
          </w:tcPr>
          <w:p w:rsidR="00EB1D01" w:rsidRPr="00A73C01" w:rsidRDefault="00EB1D01" w:rsidP="00A73C01">
            <w:pPr>
              <w:pStyle w:val="NoSpacing"/>
              <w:jc w:val="center"/>
              <w:rPr>
                <w:rFonts w:ascii="Times New Roman" w:hAnsi="Times New Roman" w:cs="Times New Roman"/>
              </w:rPr>
            </w:pPr>
          </w:p>
        </w:tc>
        <w:tc>
          <w:tcPr>
            <w:tcW w:w="1017" w:type="pct"/>
            <w:vMerge/>
            <w:vAlign w:val="center"/>
          </w:tcPr>
          <w:p w:rsidR="00EB1D01" w:rsidRPr="00A73C01" w:rsidRDefault="00EB1D01" w:rsidP="00A73C01">
            <w:pPr>
              <w:pStyle w:val="NoSpacing"/>
              <w:jc w:val="center"/>
              <w:rPr>
                <w:rFonts w:ascii="Times New Roman" w:hAnsi="Times New Roman" w:cs="Times New Roman"/>
              </w:rPr>
            </w:pPr>
          </w:p>
        </w:tc>
        <w:tc>
          <w:tcPr>
            <w:tcW w:w="378" w:type="pct"/>
            <w:vMerge/>
            <w:vAlign w:val="center"/>
          </w:tcPr>
          <w:p w:rsidR="00EB1D01" w:rsidRPr="00A73C01" w:rsidRDefault="00EB1D01" w:rsidP="00A73C01">
            <w:pPr>
              <w:pStyle w:val="NoSpacing"/>
              <w:jc w:val="center"/>
              <w:rPr>
                <w:rFonts w:ascii="Times New Roman" w:hAnsi="Times New Roman" w:cs="Times New Roman"/>
              </w:rPr>
            </w:pPr>
          </w:p>
        </w:tc>
        <w:tc>
          <w:tcPr>
            <w:tcW w:w="468" w:type="pct"/>
            <w:vMerge/>
            <w:vAlign w:val="center"/>
          </w:tcPr>
          <w:p w:rsidR="00EB1D01" w:rsidRPr="00A73C01" w:rsidRDefault="00EB1D01" w:rsidP="00A73C01">
            <w:pPr>
              <w:pStyle w:val="NoSpacing"/>
              <w:jc w:val="center"/>
              <w:rPr>
                <w:rFonts w:ascii="Times New Roman" w:hAnsi="Times New Roman" w:cs="Times New Roman"/>
              </w:rPr>
            </w:pPr>
          </w:p>
        </w:tc>
        <w:tc>
          <w:tcPr>
            <w:tcW w:w="368" w:type="pct"/>
            <w:vMerge/>
            <w:vAlign w:val="center"/>
          </w:tcPr>
          <w:p w:rsidR="00EB1D01" w:rsidRPr="00A73C01" w:rsidRDefault="00EB1D01" w:rsidP="00A73C01">
            <w:pPr>
              <w:pStyle w:val="NoSpacing"/>
              <w:jc w:val="center"/>
              <w:rPr>
                <w:rFonts w:ascii="Times New Roman" w:hAnsi="Times New Roman" w:cs="Times New Roman"/>
              </w:rPr>
            </w:pP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2014 рік</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2015 рік</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2016 рік</w:t>
            </w:r>
          </w:p>
        </w:tc>
        <w:tc>
          <w:tcPr>
            <w:tcW w:w="239" w:type="pct"/>
            <w:vAlign w:val="center"/>
          </w:tcPr>
          <w:p w:rsidR="00EB1D01" w:rsidRPr="00A73C01" w:rsidRDefault="00EB1D01" w:rsidP="00A73C01">
            <w:pPr>
              <w:pStyle w:val="NoSpacing"/>
              <w:jc w:val="center"/>
              <w:rPr>
                <w:rFonts w:ascii="Times New Roman" w:hAnsi="Times New Roman" w:cs="Times New Roman"/>
                <w:kern w:val="36"/>
              </w:rPr>
            </w:pPr>
            <w:r w:rsidRPr="00A73C01">
              <w:rPr>
                <w:rFonts w:ascii="Times New Roman" w:hAnsi="Times New Roman" w:cs="Times New Roman"/>
              </w:rPr>
              <w:t>2017 рік</w:t>
            </w:r>
          </w:p>
        </w:tc>
      </w:tr>
      <w:tr w:rsidR="00EB1D01" w:rsidRPr="00A73C01" w:rsidTr="00A73C01">
        <w:trPr>
          <w:cantSplit/>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7</w:t>
            </w: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8</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9</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11</w:t>
            </w: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Облаштування внутрішніх туалетів у Кам’янській ЗОШ І-ІІІ ступенів, Підгірненській ЗОШ І-ІІ ступенів, Шевченківській ЗОШ І-ІІ ступенів, Червоноармійській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400.0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400.0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кабінетів з природничо-математичних та технологічних дисциплін для загальноосвітніх навчальних закладів                     І-ІІІ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Відділ освіти, райдержадміністрація, міські, сільські та селищна ради</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2013-2017 роки</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790.0</w:t>
            </w:r>
          </w:p>
        </w:tc>
        <w:tc>
          <w:tcPr>
            <w:tcW w:w="327" w:type="pct"/>
            <w:vAlign w:val="center"/>
          </w:tcPr>
          <w:p w:rsidR="00EB1D01" w:rsidRPr="00A73C01" w:rsidRDefault="00EB1D01" w:rsidP="00A73C01">
            <w:pPr>
              <w:pStyle w:val="NoSpacing"/>
              <w:jc w:val="center"/>
              <w:rPr>
                <w:rFonts w:ascii="Times New Roman" w:hAnsi="Times New Roman" w:cs="Times New Roman"/>
              </w:rPr>
            </w:pP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320.0</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170.0</w:t>
            </w: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300.0</w:t>
            </w: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Модернізація шкільних їдалень, спортзалів, ігрових і спортивних майданчиків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Відділ освіти, райдержадміністрація, міські, сільські та селищна ради</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2013-2017 роки</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1000.0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люків каналізаційних для навчальних закладів району Погашення кредиторської заборгованості за 2012</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27.0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27.0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Капітальний ремонт будівлі Орлянської  ЗОШ І ступенів Погашення кредиторської заборгованості за 2011</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175.352</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175.352</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Технічний нагляд за виконанням робіт по об’єкту будівництва «Капітальний ремонт будівлі Орлянської  ЗОШ І ступенів» Погашення кредиторської заборгованості за 2011</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13.331</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13.331</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7</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Газифікація Скельківської  ЗОШ І-ІІІ ступенів Погашення кредиторської заборгованості за 2011</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383.222</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383.222</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8</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Технічний нагляд за виконанням робіт по об’єкту будівництва «Газифікація Скельківської  ЗОШ І-ІІІ ступенів» Погашення кредиторської заборгованості за 2011</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14.864</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14.864</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9</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сертифікату відповідності закінченого будівництвом об’єкту проектно-кошторисній документації</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КЗ «Дніпрорудненська спеціалізована школа І-ІІІ ступенів «Світоч»</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Комплексна експертиза проектно-кошторисної документації об’єкту будівництва «Капітальний ремонт будівлі Приморської ЗОШ І-ІІ ступенів № 2 за адресою: вул. 50 років Жовтня № 85, с. Приморське Василівського району Запорізької області»</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2.311</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2.311</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11</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Комплексна експертиза проектно-кошторисної документації об’єкту будівництва «Капітальний ремонт будівлі Скельківської ЗОШ І-ІІІ ступенів Василівської районної ради, Запорізької області, Запорізька області, Василівський район с. Скельки вул. Стадіонна, 2»</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0.690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0.690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12</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Комплексна експертиза проектно-кошторисної документації об’єкту будівництва «Капітальний ремонт будівлі Василівської ЗОШ І-ІІІ ступенів № 3 Василівської районної ради, Запорізької області, Запорізька область,                  м. Василівка, вул. Стадіонна, 23»</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0.991</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0.991</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13</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Комплексна експертиза проектно-кошторисної документації об’єкту будівництва «Капітальний ремонт будівлі Орлянської ЗОШ І-ІІІ ступенів Василівської районної ради, Запорізької області, Запорізька область, Василівський район с. Орлянське, вул. Шкільна, 3»</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0.444</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0.444</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14</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Комплексна експертиза проектно-кошторисної документації об’єкту будівництва«Технічне переоснащення (модернізація)системи опалення та теплопостачання шляхом використання теплових насосів для Степногі</w:t>
            </w:r>
            <w:r>
              <w:rPr>
                <w:rFonts w:ascii="Times New Roman" w:hAnsi="Times New Roman" w:cs="Times New Roman"/>
              </w:rPr>
              <w:t>рської ЗОШ І-ІІІ ступенів Василі</w:t>
            </w:r>
            <w:r w:rsidRPr="00A73C01">
              <w:rPr>
                <w:rFonts w:ascii="Times New Roman" w:hAnsi="Times New Roman" w:cs="Times New Roman"/>
              </w:rPr>
              <w:t>вського району Запорізької області»</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5.847</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5.847</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15</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Виготовлення кошторисної документації на об’єкт будівництва «Капітальний ремонт будівлі Орлянської ЗОШ І-ІІІ ступенів Василівської районної ради, Запорізької області, Запорізька область, Василівський район с. Орлянське, вул. Шкільна, 3»</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11.0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11.0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16</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Виготовлення кошторисної документації на об’єкт будівництва «Капітальний ремонт будівлі Скельківської ЗОШ І-ІІІ ступенів Василівської районної ради, Запорізької області, Запорізька області, Василівський район с. Скельки вул. Стадіонна, 2»</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17</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Виготовлення кошторисної документації на об’єкт будівництва «</w:t>
            </w:r>
            <w:r w:rsidRPr="00A73C01">
              <w:rPr>
                <w:rFonts w:ascii="Times New Roman" w:hAnsi="Times New Roman" w:cs="Times New Roman"/>
                <w:spacing w:val="10"/>
              </w:rPr>
              <w:t>Капітальний ремонт будівлі Кам’янської загальноосвітньої</w:t>
            </w:r>
            <w:r>
              <w:rPr>
                <w:rFonts w:ascii="Times New Roman" w:hAnsi="Times New Roman" w:cs="Times New Roman"/>
                <w:spacing w:val="10"/>
              </w:rPr>
              <w:t xml:space="preserve"> </w:t>
            </w:r>
            <w:r w:rsidRPr="00A73C01">
              <w:rPr>
                <w:rFonts w:ascii="Times New Roman" w:hAnsi="Times New Roman" w:cs="Times New Roman"/>
                <w:spacing w:val="10"/>
              </w:rPr>
              <w:t>школи І-ІІІ ступенів Василівської районної ради Запорізької області, Запорізька область, Василівський район, с.Кам’янське вул.Центральна, 20»</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18</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Виготовлення проектно-кошторисної документації на об’єкт будівництва «Капітальний ремонт будівлі Приморської загальноосвітньої школи    І-ІІ  ступенів  № 2 Василівської районної ради Запорізької області, Запорізька область, Василівський район, с. Приморське, вул. 50 років Жовтня, 85»</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9.499</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9.499</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19</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 xml:space="preserve">Виготовлення проектно-кошторисної документації на об’єкт будівництва </w:t>
            </w:r>
            <w:r w:rsidRPr="00A73C01">
              <w:rPr>
                <w:rStyle w:val="PageNumber"/>
                <w:rFonts w:ascii="Times New Roman" w:hAnsi="Times New Roman"/>
              </w:rPr>
              <w:t>«Капітальний ремонт будівлі Василівської загальноосвітньої школи    І-ІІІ ступенів №1 Василівської районної ради Запорізької області, Запорізька область, м. Василівка, пров. Шкільний, 8»</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25.546</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25.546</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 xml:space="preserve">Виготовлення проектно-кошторисної документації проекту </w:t>
            </w:r>
            <w:r>
              <w:rPr>
                <w:rFonts w:ascii="Times New Roman" w:hAnsi="Times New Roman" w:cs="Times New Roman"/>
              </w:rPr>
              <w:t>б</w:t>
            </w:r>
            <w:r w:rsidRPr="00A73C01">
              <w:rPr>
                <w:rFonts w:ascii="Times New Roman" w:hAnsi="Times New Roman" w:cs="Times New Roman"/>
              </w:rPr>
              <w:t>удівництва «Капітальний ремонт будівлі КЗ «Дніпрорудненська середня спеціалізована школа І-ІІІ ступенів «Талант» ВРР ЗО</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КЗ «Дніпрорудненська середня спеціалізована школа І-ІІІ ступенів «Талант» ВРР ЗО</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21</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Комплексна державна експертиза проекту будівництва індивідуальної газової котельні для КЗ «Дніпрорудненської спеціалізованої школи І-ІІІ ступенів «Талант»</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КЗ «Дніпрорудненська спеціалізована</w:t>
            </w:r>
            <w:r>
              <w:rPr>
                <w:rFonts w:ascii="Times New Roman" w:hAnsi="Times New Roman" w:cs="Times New Roman"/>
              </w:rPr>
              <w:t xml:space="preserve"> </w:t>
            </w:r>
            <w:r w:rsidRPr="00A73C01">
              <w:rPr>
                <w:rFonts w:ascii="Times New Roman" w:hAnsi="Times New Roman" w:cs="Times New Roman"/>
              </w:rPr>
              <w:t>школа І-ІІІ ступенів «Талант»</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2.718</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2.718</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22</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Капітальний ремонт фасаду Малобілозерської ЗОШ І-ІІ ступенів по вул.Тельмана, 60 б в селі Мала Білозерка Василівського району Запорізької області</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108.761</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108.761</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23</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Капітальний ремонт фасаду та приміщення спортивного залу Малобілозерської ЗОШ І-ІІІ ступенів    № 1 по вул.Гвардійська, 23 в с.Мала Білозерка Василівського району Запорізької області Погашення кредиторської заборгованості за 2012</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261.058</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261.058</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24</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Технічний нагляд за виконанням робіт на об’єкті будівництва «Капітальний ремонт фасаду та приміщення спортивного залу Малобілозерської ЗОШ    І-ІІІ ступенів  №1 по вул.Гвардійська, 23 в с.Мала Білозерка Василівського району Запорізької області»</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8.895</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8.895</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25</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Поточний ремонт даху котельні та системи</w:t>
            </w:r>
          </w:p>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теплопостачання в Малобілозерській ЗОШ   І-ІІІ ступенів № 2, в тому числі погашення кредиторської заборгованості в сумі 11.886 тис. грн.</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40.428</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40.428</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26</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Поточний ремонт санвузлів</w:t>
            </w:r>
          </w:p>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Малобілозерської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23.288</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23.288</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27</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Виготовлення та комплексна експертиза проектно-кошторисної</w:t>
            </w:r>
            <w:r>
              <w:rPr>
                <w:rFonts w:ascii="Times New Roman" w:hAnsi="Times New Roman" w:cs="Times New Roman"/>
              </w:rPr>
              <w:t xml:space="preserve"> </w:t>
            </w:r>
            <w:r w:rsidRPr="00A73C01">
              <w:rPr>
                <w:rFonts w:ascii="Times New Roman" w:hAnsi="Times New Roman" w:cs="Times New Roman"/>
              </w:rPr>
              <w:t>документації «Капітальний ремонт системи опалення Малобілозерської ЗОШ  І-ІІІ ступенів № 1 по вул. Гвардійська, 23 в с. Мала Білозерка Василівського району Запорізької області з переведенням на опалення природним газом»</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80.0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80.0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28</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учнів з числа дітей-сиріт та</w:t>
            </w:r>
            <w:r>
              <w:rPr>
                <w:rFonts w:ascii="Times New Roman" w:hAnsi="Times New Roman" w:cs="Times New Roman"/>
              </w:rPr>
              <w:t xml:space="preserve"> </w:t>
            </w:r>
            <w:r w:rsidRPr="00A73C01">
              <w:rPr>
                <w:rFonts w:ascii="Times New Roman" w:hAnsi="Times New Roman" w:cs="Times New Roman"/>
              </w:rPr>
              <w:t>дітей, позбавлених батьківського піклування, учнів з малозабезпечених сімей, учнів 1-4 класів Малобілозерської  ЗОШ     І-ІІІ № 1 ступенів,  Малобілозерської ЗОШ І-ІІІ ступенів № 2 та Малобілозерської ЗОШ      І-ІІ</w:t>
            </w:r>
            <w:r>
              <w:rPr>
                <w:rFonts w:ascii="Times New Roman" w:hAnsi="Times New Roman" w:cs="Times New Roman"/>
              </w:rPr>
              <w:t xml:space="preserve">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205.0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205.0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29</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Навчання медичних методів проведення щозмінних передрейсових та післярейсових медичних оглядів водіїв транспортних засобів КАВЗ державний номер АР4345АС та ЕТАЛОН державний номер АР3924СВ</w:t>
            </w:r>
            <w:r>
              <w:rPr>
                <w:rFonts w:ascii="Times New Roman" w:hAnsi="Times New Roman" w:cs="Times New Roman"/>
              </w:rPr>
              <w:t xml:space="preserve"> </w:t>
            </w:r>
            <w:r w:rsidRPr="00A73C01">
              <w:rPr>
                <w:rFonts w:ascii="Times New Roman" w:hAnsi="Times New Roman" w:cs="Times New Roman"/>
              </w:rPr>
              <w:t>(с.Мала Білозерка)</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30</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меблів для Малобілозерської  ЗОШ І-ІІІ № 1 ступенів,  Малобілозерської ЗОШ І-ІІІ ступенів № 2 та Малобілозерської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330.0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330.0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31</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холодильника для шкільної їдальні Малобілозерської ЗОШ І-ІІІ ступенів    № 2 Погашення кредиторської заборгованості 2012 року</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3.967</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3.967</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32</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акумулятора для шкільного автобусу  КАВЗ державний номер АР4345АС (с.Мала Білозерка)</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0.999</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0.999</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33</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учнів з числа дітей-сиріт дітей, позбавлених батьківського піклування, учнів з малозабезпечених сімей, учнів 1-4 класів, які навчаються у Балківській ЗОШ І-ІІІ ступенів та Балківській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46.5</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46.5</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34</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паркану для Балківської ЗОШ І-ІІ ступенів Погашення кредиторської заборгованості за 2012</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35.6</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35.6</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35</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Поточний ремонт Балківської ЗОШ І-ІІІ ступенів по вул. Каховська, 13 в с. Балки Василівського району Запорізької області</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36.624</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36.624</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36</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Поточний ремонт водопровідних мереж Тополинської ЗОШ І-ІІІ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37</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учнів з числа дітей-сиріт та дітей, позбавлених батьківського піклування, учнів з малозабезпечених сімей, учнів 1-4 класів, які навчаються у Орлянській  ЗОШ І-ІІІ ступенів, Тополинській ЗОШ І-ІІІ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38</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Поточний ремонт шкільного автобусу IVAN державний номер АР4283СВ (Орлянська сільська рада), в тому числі погашення кредиторської заборгованості 2012 року в сумі 2.986</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6.986</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6.986</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39</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Навчання медичного працівника методів проведення щозмінних передрейсових та післярейсових медичних оглядів водіїв транспортного засобу IVAN державний номер АР4283СВ (Орлянська сільська рада)</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40</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учнів 1-4 класів, дітей-сиріт, дітей позбавлених батьківського піклування Скельківській ЗОШ І-ІІІ ступенів та Шевченківської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59.5</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59.5</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41</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матеріалів для поточного ремонту даху котельні та системи опалення будівлі Скельківської ЗОШ І-ІІІ ступенів власними силами</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15.0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15.0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42</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Придбання комплекту музичного обладнання для Скельківської ЗОШ  І-ІІІ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43</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Навчання медичних працівників методів проведення щозмінних передрейсових та післярейсових медичних оглядів водіїв транспортних засобів А0752  державний номер АР4584ВК</w:t>
            </w:r>
          </w:p>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(Скельківська сільська рада)</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44</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для учнів з числа дітей-сиріт та дітей, позбавлених батьківського піклування, учнів з малозабезпечених сімей, учнів 1-4 класів П’ятихатської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16.5</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16.5</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45</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учнів з числа дітей-сиріт та дітей, позбавлених батьківського піклування, учнів з малозабезпечених сімей, учнів 1-4 класів Підгірненської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13.9</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13.9</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46</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Безкоштовне харчування учнів з числа дітей-сиріт та дітей, позбавлених батьківського піклування, учнів з малозабезпечених сімей, учнів 1-4 класів  Широківської ЗОШ І-ІІ ступенів та Червоноармійської ЗОШ 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33.0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33.0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47</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Виготовлення та комплексна державна експертиза проектно-кошторисної документації  на об’єкт будівництва “Капітальний ремонт будівлі Широківської ЗОШ І-ІІ ступенів по вул. Леніна, 47 Б в с. Широке Василівського району Запорізької області»</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50.0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50.0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trHeight w:val="850"/>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48</w:t>
            </w:r>
          </w:p>
        </w:tc>
        <w:tc>
          <w:tcPr>
            <w:tcW w:w="1342"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 xml:space="preserve">Пільгове харчування учнів </w:t>
            </w:r>
            <w:bookmarkStart w:id="1" w:name="n18"/>
            <w:bookmarkEnd w:id="1"/>
            <w:r w:rsidRPr="00A73C01">
              <w:rPr>
                <w:rFonts w:ascii="Times New Roman" w:hAnsi="Times New Roman" w:cs="Times New Roman"/>
              </w:rPr>
              <w:t xml:space="preserve">1-4 класів, </w:t>
            </w:r>
            <w:bookmarkStart w:id="2" w:name="n19"/>
            <w:bookmarkEnd w:id="2"/>
            <w:r w:rsidRPr="00A73C01">
              <w:rPr>
                <w:rFonts w:ascii="Times New Roman" w:hAnsi="Times New Roman" w:cs="Times New Roman"/>
              </w:rPr>
              <w:t xml:space="preserve">з числа дітей-сиріт та дітей, позбавлених батьківського піклування, </w:t>
            </w:r>
            <w:bookmarkStart w:id="3" w:name="n20"/>
            <w:bookmarkEnd w:id="3"/>
            <w:r w:rsidRPr="00A73C01">
              <w:rPr>
                <w:rFonts w:ascii="Times New Roman" w:hAnsi="Times New Roman" w:cs="Times New Roman"/>
              </w:rPr>
              <w:t>з малозабезпечених сімей, які навчаються у Степногірській ЗОШ І-ІІІ ступенів</w:t>
            </w:r>
          </w:p>
        </w:tc>
        <w:tc>
          <w:tcPr>
            <w:tcW w:w="101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Централізована господарча група відділу освіти, молоді та спорту райдержадміністрації</w:t>
            </w:r>
          </w:p>
          <w:p w:rsidR="00EB1D01" w:rsidRPr="00A73C01" w:rsidRDefault="00EB1D01" w:rsidP="00A73C01">
            <w:pPr>
              <w:pStyle w:val="NoSpacing"/>
              <w:jc w:val="center"/>
              <w:rPr>
                <w:rFonts w:ascii="Times New Roman" w:hAnsi="Times New Roman" w:cs="Times New Roman"/>
              </w:rPr>
            </w:pPr>
          </w:p>
        </w:tc>
        <w:tc>
          <w:tcPr>
            <w:tcW w:w="37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p w:rsidR="00EB1D01" w:rsidRPr="00A73C01" w:rsidRDefault="00EB1D01" w:rsidP="00A73C01">
            <w:pPr>
              <w:pStyle w:val="NoSpacing"/>
              <w:jc w:val="center"/>
              <w:rPr>
                <w:rFonts w:ascii="Times New Roman" w:hAnsi="Times New Roman" w:cs="Times New Roman"/>
              </w:rPr>
            </w:pPr>
          </w:p>
        </w:tc>
        <w:tc>
          <w:tcPr>
            <w:tcW w:w="468" w:type="pct"/>
            <w:vAlign w:val="center"/>
          </w:tcPr>
          <w:p w:rsidR="00EB1D01" w:rsidRPr="00A73C01" w:rsidRDefault="00EB1D01" w:rsidP="00A73C01">
            <w:pPr>
              <w:pStyle w:val="NoSpacing"/>
              <w:ind w:left="-133" w:firstLine="22"/>
              <w:jc w:val="center"/>
              <w:rPr>
                <w:rFonts w:ascii="Times New Roman" w:hAnsi="Times New Roman" w:cs="Times New Roman"/>
              </w:rPr>
            </w:pPr>
            <w:r w:rsidRPr="00A73C01">
              <w:rPr>
                <w:rFonts w:ascii="Times New Roman" w:hAnsi="Times New Roman" w:cs="Times New Roman"/>
              </w:rPr>
              <w:t>(2)</w:t>
            </w:r>
          </w:p>
        </w:tc>
        <w:tc>
          <w:tcPr>
            <w:tcW w:w="36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6.0</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jc w:val="center"/>
        </w:trPr>
        <w:tc>
          <w:tcPr>
            <w:tcW w:w="155" w:type="pct"/>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49</w:t>
            </w:r>
          </w:p>
        </w:tc>
        <w:tc>
          <w:tcPr>
            <w:tcW w:w="2359" w:type="pct"/>
            <w:gridSpan w:val="2"/>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Обсяг фінансування всього</w:t>
            </w:r>
          </w:p>
        </w:tc>
        <w:tc>
          <w:tcPr>
            <w:tcW w:w="1213" w:type="pct"/>
            <w:gridSpan w:val="3"/>
            <w:vMerge w:val="restar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Джерела фінансування</w:t>
            </w:r>
          </w:p>
        </w:tc>
        <w:tc>
          <w:tcPr>
            <w:tcW w:w="1273" w:type="pct"/>
            <w:gridSpan w:val="5"/>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У тому числі за роками виконання</w:t>
            </w:r>
          </w:p>
        </w:tc>
      </w:tr>
      <w:tr w:rsidR="00EB1D01" w:rsidRPr="00A73C01" w:rsidTr="00A73C01">
        <w:trPr>
          <w:cantSplit/>
          <w:jc w:val="center"/>
        </w:trPr>
        <w:tc>
          <w:tcPr>
            <w:tcW w:w="155" w:type="pct"/>
            <w:vMerge/>
            <w:vAlign w:val="center"/>
          </w:tcPr>
          <w:p w:rsidR="00EB1D01" w:rsidRPr="00A73C01" w:rsidRDefault="00EB1D01" w:rsidP="00A73C01">
            <w:pPr>
              <w:pStyle w:val="NoSpacing"/>
              <w:jc w:val="center"/>
              <w:rPr>
                <w:rFonts w:ascii="Times New Roman" w:hAnsi="Times New Roman" w:cs="Times New Roman"/>
              </w:rPr>
            </w:pPr>
          </w:p>
        </w:tc>
        <w:tc>
          <w:tcPr>
            <w:tcW w:w="2359" w:type="pct"/>
            <w:gridSpan w:val="2"/>
            <w:vMerge/>
            <w:vAlign w:val="center"/>
          </w:tcPr>
          <w:p w:rsidR="00EB1D01" w:rsidRPr="00A73C01" w:rsidRDefault="00EB1D01" w:rsidP="00A73C01">
            <w:pPr>
              <w:pStyle w:val="NoSpacing"/>
              <w:jc w:val="center"/>
              <w:rPr>
                <w:rFonts w:ascii="Times New Roman" w:hAnsi="Times New Roman" w:cs="Times New Roman"/>
              </w:rPr>
            </w:pPr>
          </w:p>
        </w:tc>
        <w:tc>
          <w:tcPr>
            <w:tcW w:w="1213" w:type="pct"/>
            <w:gridSpan w:val="3"/>
            <w:vMerge/>
            <w:vAlign w:val="center"/>
          </w:tcPr>
          <w:p w:rsidR="00EB1D01" w:rsidRPr="00A73C01" w:rsidRDefault="00EB1D01" w:rsidP="00A73C01">
            <w:pPr>
              <w:pStyle w:val="NoSpacing"/>
              <w:jc w:val="center"/>
              <w:rPr>
                <w:rFonts w:ascii="Times New Roman" w:hAnsi="Times New Roman" w:cs="Times New Roman"/>
              </w:rPr>
            </w:pP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2013 рік</w:t>
            </w: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2014 рік</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2015 рік</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2016 рік</w:t>
            </w:r>
          </w:p>
        </w:tc>
        <w:tc>
          <w:tcPr>
            <w:tcW w:w="239" w:type="pct"/>
            <w:vAlign w:val="center"/>
          </w:tcPr>
          <w:p w:rsidR="00EB1D01" w:rsidRPr="00A73C01" w:rsidRDefault="00EB1D01" w:rsidP="00A73C01">
            <w:pPr>
              <w:pStyle w:val="NoSpacing"/>
              <w:jc w:val="center"/>
              <w:rPr>
                <w:rFonts w:ascii="Times New Roman" w:hAnsi="Times New Roman" w:cs="Times New Roman"/>
                <w:kern w:val="36"/>
              </w:rPr>
            </w:pPr>
            <w:r w:rsidRPr="00A73C01">
              <w:rPr>
                <w:rFonts w:ascii="Times New Roman" w:hAnsi="Times New Roman" w:cs="Times New Roman"/>
              </w:rPr>
              <w:t>2017 рік</w:t>
            </w:r>
          </w:p>
        </w:tc>
      </w:tr>
      <w:tr w:rsidR="00EB1D01" w:rsidRPr="00A73C01" w:rsidTr="00A73C01">
        <w:trPr>
          <w:cantSplit/>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50</w:t>
            </w:r>
          </w:p>
        </w:tc>
        <w:tc>
          <w:tcPr>
            <w:tcW w:w="2359" w:type="pct"/>
            <w:gridSpan w:val="2"/>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2710.815</w:t>
            </w:r>
          </w:p>
        </w:tc>
        <w:tc>
          <w:tcPr>
            <w:tcW w:w="1213" w:type="pct"/>
            <w:gridSpan w:val="3"/>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1120.815</w:t>
            </w: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520.0</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370.0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500.0</w:t>
            </w:r>
          </w:p>
        </w:tc>
      </w:tr>
      <w:tr w:rsidR="00EB1D01" w:rsidRPr="00A73C01" w:rsidTr="00A73C01">
        <w:trPr>
          <w:cantSplit/>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51</w:t>
            </w:r>
          </w:p>
        </w:tc>
        <w:tc>
          <w:tcPr>
            <w:tcW w:w="2359" w:type="pct"/>
            <w:gridSpan w:val="2"/>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1439.006</w:t>
            </w:r>
          </w:p>
        </w:tc>
        <w:tc>
          <w:tcPr>
            <w:tcW w:w="1213" w:type="pct"/>
            <w:gridSpan w:val="3"/>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w:t>
            </w: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1439.006</w:t>
            </w:r>
          </w:p>
        </w:tc>
        <w:tc>
          <w:tcPr>
            <w:tcW w:w="230" w:type="pct"/>
            <w:vAlign w:val="center"/>
          </w:tcPr>
          <w:p w:rsidR="00EB1D01" w:rsidRPr="00A73C01" w:rsidRDefault="00EB1D01" w:rsidP="00A73C01">
            <w:pPr>
              <w:pStyle w:val="NoSpacing"/>
              <w:jc w:val="center"/>
              <w:rPr>
                <w:rFonts w:ascii="Times New Roman" w:hAnsi="Times New Roman" w:cs="Times New Roman"/>
              </w:rPr>
            </w:pPr>
          </w:p>
        </w:tc>
        <w:tc>
          <w:tcPr>
            <w:tcW w:w="238"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c>
          <w:tcPr>
            <w:tcW w:w="239" w:type="pct"/>
            <w:vAlign w:val="center"/>
          </w:tcPr>
          <w:p w:rsidR="00EB1D01" w:rsidRPr="00A73C01" w:rsidRDefault="00EB1D01" w:rsidP="00A73C01">
            <w:pPr>
              <w:pStyle w:val="NoSpacing"/>
              <w:jc w:val="center"/>
              <w:rPr>
                <w:rFonts w:ascii="Times New Roman" w:hAnsi="Times New Roman" w:cs="Times New Roman"/>
              </w:rPr>
            </w:pPr>
          </w:p>
        </w:tc>
      </w:tr>
      <w:tr w:rsidR="00EB1D01" w:rsidRPr="00A73C01" w:rsidTr="00A73C01">
        <w:trPr>
          <w:cantSplit/>
          <w:jc w:val="center"/>
        </w:trPr>
        <w:tc>
          <w:tcPr>
            <w:tcW w:w="155"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52</w:t>
            </w:r>
          </w:p>
        </w:tc>
        <w:tc>
          <w:tcPr>
            <w:tcW w:w="2359" w:type="pct"/>
            <w:gridSpan w:val="2"/>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2559.821</w:t>
            </w:r>
          </w:p>
        </w:tc>
        <w:tc>
          <w:tcPr>
            <w:tcW w:w="1213" w:type="pct"/>
            <w:gridSpan w:val="3"/>
            <w:vAlign w:val="center"/>
          </w:tcPr>
          <w:p w:rsidR="00EB1D01" w:rsidRPr="00A73C01" w:rsidRDefault="00EB1D01" w:rsidP="00A73C01">
            <w:pPr>
              <w:pStyle w:val="NoSpacing"/>
              <w:jc w:val="center"/>
              <w:rPr>
                <w:rFonts w:ascii="Times New Roman" w:hAnsi="Times New Roman" w:cs="Times New Roman"/>
              </w:rPr>
            </w:pPr>
          </w:p>
        </w:tc>
        <w:tc>
          <w:tcPr>
            <w:tcW w:w="327"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2559.821</w:t>
            </w:r>
          </w:p>
        </w:tc>
        <w:tc>
          <w:tcPr>
            <w:tcW w:w="230"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520.0</w:t>
            </w:r>
          </w:p>
        </w:tc>
        <w:tc>
          <w:tcPr>
            <w:tcW w:w="238"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370.0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200.0</w:t>
            </w:r>
          </w:p>
        </w:tc>
        <w:tc>
          <w:tcPr>
            <w:tcW w:w="239" w:type="pct"/>
            <w:vAlign w:val="center"/>
          </w:tcPr>
          <w:p w:rsidR="00EB1D01" w:rsidRPr="00A73C01" w:rsidRDefault="00EB1D01" w:rsidP="00A73C01">
            <w:pPr>
              <w:pStyle w:val="NoSpacing"/>
              <w:jc w:val="center"/>
              <w:rPr>
                <w:rFonts w:ascii="Times New Roman" w:hAnsi="Times New Roman" w:cs="Times New Roman"/>
              </w:rPr>
            </w:pPr>
            <w:r w:rsidRPr="00A73C01">
              <w:rPr>
                <w:rFonts w:ascii="Times New Roman" w:hAnsi="Times New Roman" w:cs="Times New Roman"/>
              </w:rPr>
              <w:t>500.0</w:t>
            </w:r>
          </w:p>
        </w:tc>
      </w:tr>
    </w:tbl>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(1) – кошти районного бюджету, (2) – кошти місцевих бюджетів</w:t>
      </w:r>
    </w:p>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Начальник відділу організаційно-правової роботи                                                                                                                                                </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виконавчого апарату районної ради                                                                                                                          О.В. Ошурков</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                                                                                                                                                                                                                                                                                                                                                                                                                                                                         </w:t>
      </w:r>
    </w:p>
    <w:p w:rsidR="00EB1D01" w:rsidRPr="00A73C01" w:rsidRDefault="00EB1D01" w:rsidP="00A73C01">
      <w:pPr>
        <w:rPr>
          <w:lang w:val="uk-UA"/>
        </w:rPr>
      </w:pPr>
    </w:p>
    <w:tbl>
      <w:tblPr>
        <w:tblW w:w="0" w:type="auto"/>
        <w:tblInd w:w="9204" w:type="dxa"/>
        <w:tblLook w:val="01E0"/>
      </w:tblPr>
      <w:tblGrid>
        <w:gridCol w:w="5582"/>
      </w:tblGrid>
      <w:tr w:rsidR="00EB1D01" w:rsidRPr="00A73C01" w:rsidTr="00A73C01">
        <w:tc>
          <w:tcPr>
            <w:tcW w:w="5582" w:type="dxa"/>
          </w:tcPr>
          <w:p w:rsidR="00EB1D01" w:rsidRPr="00A73C01" w:rsidRDefault="00EB1D01" w:rsidP="00A73C01">
            <w:pPr>
              <w:pStyle w:val="NormalWeb"/>
              <w:spacing w:before="0" w:beforeAutospacing="0" w:after="0"/>
              <w:jc w:val="center"/>
              <w:rPr>
                <w:sz w:val="28"/>
                <w:szCs w:val="28"/>
                <w:lang w:val="uk-UA"/>
              </w:rPr>
            </w:pPr>
            <w:r w:rsidRPr="00A73C01">
              <w:rPr>
                <w:sz w:val="28"/>
                <w:szCs w:val="28"/>
                <w:lang w:val="uk-UA"/>
              </w:rPr>
              <w:t>Додаток 2</w:t>
            </w:r>
          </w:p>
          <w:p w:rsidR="00EB1D01" w:rsidRPr="00A73C01" w:rsidRDefault="00EB1D01" w:rsidP="00A73C01">
            <w:pPr>
              <w:pStyle w:val="NormalWeb"/>
              <w:spacing w:before="0" w:beforeAutospacing="0" w:after="0"/>
              <w:jc w:val="center"/>
              <w:rPr>
                <w:sz w:val="28"/>
                <w:szCs w:val="28"/>
                <w:lang w:val="uk-UA"/>
              </w:rPr>
            </w:pPr>
            <w:r w:rsidRPr="00A73C01">
              <w:rPr>
                <w:sz w:val="28"/>
                <w:szCs w:val="28"/>
                <w:lang w:val="uk-UA"/>
              </w:rPr>
              <w:t>до Комплексної програми розвитку освіти Василівського району на 2013-2017 роки</w:t>
            </w:r>
          </w:p>
          <w:p w:rsidR="00EB1D01" w:rsidRPr="00A73C01" w:rsidRDefault="00EB1D01" w:rsidP="00A73C01">
            <w:pPr>
              <w:pStyle w:val="NormalWeb"/>
              <w:spacing w:before="0" w:beforeAutospacing="0" w:after="0" w:line="240" w:lineRule="exact"/>
              <w:rPr>
                <w:sz w:val="28"/>
                <w:szCs w:val="28"/>
                <w:lang w:val="uk-UA"/>
              </w:rPr>
            </w:pPr>
          </w:p>
        </w:tc>
      </w:tr>
    </w:tbl>
    <w:p w:rsidR="00EB1D01" w:rsidRPr="00A73C01" w:rsidRDefault="00EB1D01" w:rsidP="00F83AF5">
      <w:pPr>
        <w:pStyle w:val="text"/>
        <w:spacing w:before="0" w:beforeAutospacing="0" w:after="0" w:afterAutospacing="0"/>
        <w:jc w:val="center"/>
        <w:rPr>
          <w:kern w:val="36"/>
          <w:sz w:val="28"/>
          <w:szCs w:val="28"/>
          <w:lang w:val="uk-UA"/>
        </w:rPr>
      </w:pPr>
      <w:r w:rsidRPr="00A73C01">
        <w:rPr>
          <w:kern w:val="36"/>
          <w:sz w:val="28"/>
          <w:szCs w:val="28"/>
          <w:lang w:val="uk-UA"/>
        </w:rPr>
        <w:t>Перелік заходів і завдань до розділу VI Загальна середня освіта Проект «О</w:t>
      </w:r>
      <w:r>
        <w:rPr>
          <w:kern w:val="36"/>
          <w:sz w:val="28"/>
          <w:szCs w:val="28"/>
          <w:lang w:val="uk-UA"/>
        </w:rPr>
        <w:t>бдарована дитина</w:t>
      </w:r>
      <w:r w:rsidRPr="00A73C01">
        <w:rPr>
          <w:kern w:val="36"/>
          <w:sz w:val="28"/>
          <w:szCs w:val="28"/>
          <w:lang w:val="uk-UA"/>
        </w:rPr>
        <w:t>» Програми</w:t>
      </w:r>
    </w:p>
    <w:p w:rsidR="00EB1D01" w:rsidRPr="00A73C01" w:rsidRDefault="00EB1D01" w:rsidP="00F83AF5">
      <w:pPr>
        <w:pStyle w:val="text"/>
        <w:spacing w:before="0" w:beforeAutospacing="0" w:after="0" w:afterAutospacing="0"/>
        <w:jc w:val="center"/>
        <w:rPr>
          <w:kern w:val="36"/>
          <w:sz w:val="28"/>
          <w:szCs w:val="28"/>
          <w:lang w:val="uk-UA"/>
        </w:rPr>
      </w:pPr>
      <w:r w:rsidRPr="00A73C01">
        <w:rPr>
          <w:kern w:val="36"/>
          <w:sz w:val="28"/>
          <w:szCs w:val="28"/>
          <w:lang w:val="uk-UA"/>
        </w:rPr>
        <w:t>з орієнтовними обсягами їх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2300"/>
        <w:gridCol w:w="2032"/>
        <w:gridCol w:w="1298"/>
        <w:gridCol w:w="1615"/>
        <w:gridCol w:w="1165"/>
        <w:gridCol w:w="1133"/>
        <w:gridCol w:w="1186"/>
        <w:gridCol w:w="1186"/>
        <w:gridCol w:w="1186"/>
        <w:gridCol w:w="1180"/>
      </w:tblGrid>
      <w:tr w:rsidR="00EB1D01" w:rsidRPr="00F63E5D" w:rsidTr="00A73C01">
        <w:trPr>
          <w:cantSplit/>
          <w:jc w:val="center"/>
        </w:trPr>
        <w:tc>
          <w:tcPr>
            <w:tcW w:w="171" w:type="pct"/>
            <w:vMerge w:val="restar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w:t>
            </w:r>
          </w:p>
          <w:p w:rsidR="00EB1D01" w:rsidRPr="00A73C01" w:rsidRDefault="00EB1D01" w:rsidP="00A73C01">
            <w:pPr>
              <w:pStyle w:val="NormalWeb"/>
              <w:spacing w:before="0" w:beforeAutospacing="0" w:after="0" w:line="240" w:lineRule="exact"/>
              <w:jc w:val="center"/>
              <w:rPr>
                <w:lang w:val="uk-UA"/>
              </w:rPr>
            </w:pPr>
            <w:r w:rsidRPr="00A73C01">
              <w:rPr>
                <w:lang w:val="uk-UA"/>
              </w:rPr>
              <w:t>з/п</w:t>
            </w:r>
          </w:p>
        </w:tc>
        <w:tc>
          <w:tcPr>
            <w:tcW w:w="778" w:type="pct"/>
            <w:vMerge w:val="restar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Найменування заходів і завдань</w:t>
            </w:r>
          </w:p>
        </w:tc>
        <w:tc>
          <w:tcPr>
            <w:tcW w:w="686" w:type="pct"/>
            <w:vMerge w:val="restar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Виконавці</w:t>
            </w:r>
          </w:p>
        </w:tc>
        <w:tc>
          <w:tcPr>
            <w:tcW w:w="439" w:type="pct"/>
            <w:vMerge w:val="restar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Термін виконання</w:t>
            </w:r>
          </w:p>
        </w:tc>
        <w:tc>
          <w:tcPr>
            <w:tcW w:w="546" w:type="pct"/>
            <w:vMerge w:val="restart"/>
          </w:tcPr>
          <w:p w:rsidR="00EB1D01" w:rsidRPr="00A73C01" w:rsidRDefault="00EB1D01" w:rsidP="00A73C01">
            <w:pPr>
              <w:pStyle w:val="NormalWeb"/>
              <w:spacing w:before="0" w:beforeAutospacing="0" w:after="0" w:line="240" w:lineRule="exact"/>
              <w:jc w:val="center"/>
              <w:rPr>
                <w:lang w:val="uk-UA"/>
              </w:rPr>
            </w:pPr>
            <w:r w:rsidRPr="00A73C01">
              <w:rPr>
                <w:lang w:val="uk-UA"/>
              </w:rPr>
              <w:t>Джерело фінансування</w:t>
            </w:r>
          </w:p>
        </w:tc>
        <w:tc>
          <w:tcPr>
            <w:tcW w:w="2379" w:type="pct"/>
            <w:gridSpan w:val="6"/>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Орієнтовні обсяги фінансування, тис. грн.</w:t>
            </w:r>
          </w:p>
          <w:p w:rsidR="00EB1D01" w:rsidRPr="00A73C01" w:rsidRDefault="00EB1D01" w:rsidP="00A73C01">
            <w:pPr>
              <w:pStyle w:val="NormalWeb"/>
              <w:spacing w:before="0" w:beforeAutospacing="0" w:after="0" w:line="240" w:lineRule="exact"/>
              <w:jc w:val="center"/>
              <w:rPr>
                <w:lang w:val="uk-UA"/>
              </w:rPr>
            </w:pPr>
          </w:p>
        </w:tc>
      </w:tr>
      <w:tr w:rsidR="00EB1D01" w:rsidRPr="00A73C01" w:rsidTr="00A73C01">
        <w:trPr>
          <w:cantSplit/>
          <w:jc w:val="center"/>
        </w:trPr>
        <w:tc>
          <w:tcPr>
            <w:tcW w:w="171"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778"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686"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439"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546" w:type="pct"/>
            <w:vMerge/>
          </w:tcPr>
          <w:p w:rsidR="00EB1D01" w:rsidRPr="00A73C01" w:rsidRDefault="00EB1D01" w:rsidP="00A73C01">
            <w:pPr>
              <w:pStyle w:val="NormalWeb"/>
              <w:spacing w:before="0" w:beforeAutospacing="0" w:after="0" w:line="240" w:lineRule="exact"/>
              <w:ind w:left="-74" w:right="-23"/>
              <w:jc w:val="center"/>
              <w:rPr>
                <w:lang w:val="uk-UA"/>
              </w:rPr>
            </w:pPr>
          </w:p>
        </w:tc>
        <w:tc>
          <w:tcPr>
            <w:tcW w:w="394" w:type="pct"/>
            <w:vMerge w:val="restart"/>
            <w:vAlign w:val="center"/>
          </w:tcPr>
          <w:p w:rsidR="00EB1D01" w:rsidRPr="00A73C01" w:rsidRDefault="00EB1D01" w:rsidP="00A73C01">
            <w:pPr>
              <w:pStyle w:val="NormalWeb"/>
              <w:spacing w:before="0" w:beforeAutospacing="0" w:after="0" w:line="240" w:lineRule="exact"/>
              <w:ind w:left="-74" w:right="-23"/>
              <w:jc w:val="center"/>
              <w:rPr>
                <w:lang w:val="uk-UA"/>
              </w:rPr>
            </w:pPr>
            <w:r w:rsidRPr="00A73C01">
              <w:rPr>
                <w:lang w:val="uk-UA"/>
              </w:rPr>
              <w:t>Загальний обсяг</w:t>
            </w:r>
          </w:p>
        </w:tc>
        <w:tc>
          <w:tcPr>
            <w:tcW w:w="1985" w:type="pct"/>
            <w:gridSpan w:val="5"/>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За роками виконання</w:t>
            </w:r>
          </w:p>
        </w:tc>
      </w:tr>
      <w:tr w:rsidR="00EB1D01" w:rsidRPr="00A73C01" w:rsidTr="00A73C01">
        <w:trPr>
          <w:cantSplit/>
          <w:jc w:val="center"/>
        </w:trPr>
        <w:tc>
          <w:tcPr>
            <w:tcW w:w="171"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778"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686"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439"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546" w:type="pct"/>
            <w:vMerge/>
          </w:tcPr>
          <w:p w:rsidR="00EB1D01" w:rsidRPr="00A73C01" w:rsidRDefault="00EB1D01" w:rsidP="00A73C01">
            <w:pPr>
              <w:pStyle w:val="NormalWeb"/>
              <w:spacing w:before="0" w:beforeAutospacing="0" w:after="0" w:line="240" w:lineRule="exact"/>
              <w:ind w:left="-74" w:right="-23"/>
              <w:jc w:val="center"/>
              <w:rPr>
                <w:lang w:val="uk-UA"/>
              </w:rPr>
            </w:pPr>
          </w:p>
        </w:tc>
        <w:tc>
          <w:tcPr>
            <w:tcW w:w="394" w:type="pct"/>
            <w:vMerge/>
            <w:vAlign w:val="center"/>
          </w:tcPr>
          <w:p w:rsidR="00EB1D01" w:rsidRPr="00A73C01" w:rsidRDefault="00EB1D01" w:rsidP="00A73C01">
            <w:pPr>
              <w:pStyle w:val="NormalWeb"/>
              <w:spacing w:before="0" w:beforeAutospacing="0" w:after="0" w:line="240" w:lineRule="exact"/>
              <w:ind w:left="-74" w:right="-23"/>
              <w:jc w:val="center"/>
              <w:rPr>
                <w:lang w:val="uk-UA"/>
              </w:rPr>
            </w:pPr>
          </w:p>
        </w:tc>
        <w:tc>
          <w:tcPr>
            <w:tcW w:w="383"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2013 рік</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2014 рік</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2015 рік</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2016 рік</w:t>
            </w:r>
          </w:p>
        </w:tc>
        <w:tc>
          <w:tcPr>
            <w:tcW w:w="400" w:type="pct"/>
            <w:vAlign w:val="center"/>
          </w:tcPr>
          <w:p w:rsidR="00EB1D01" w:rsidRPr="00A73C01" w:rsidRDefault="00EB1D01" w:rsidP="00A73C01">
            <w:pPr>
              <w:pStyle w:val="text"/>
              <w:spacing w:before="0" w:beforeAutospacing="0" w:after="0" w:afterAutospacing="0"/>
              <w:ind w:left="-54"/>
              <w:jc w:val="center"/>
              <w:rPr>
                <w:kern w:val="36"/>
                <w:lang w:val="uk-UA"/>
              </w:rPr>
            </w:pPr>
            <w:r w:rsidRPr="00A73C01">
              <w:rPr>
                <w:lang w:val="uk-UA"/>
              </w:rPr>
              <w:t>2017 рік</w:t>
            </w:r>
          </w:p>
        </w:tc>
      </w:tr>
      <w:tr w:rsidR="00EB1D01" w:rsidRPr="00A73C01" w:rsidTr="00A73C01">
        <w:trPr>
          <w:cantSplit/>
          <w:jc w:val="center"/>
        </w:trPr>
        <w:tc>
          <w:tcPr>
            <w:tcW w:w="17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1</w:t>
            </w:r>
          </w:p>
        </w:tc>
        <w:tc>
          <w:tcPr>
            <w:tcW w:w="778"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w:t>
            </w:r>
          </w:p>
        </w:tc>
        <w:tc>
          <w:tcPr>
            <w:tcW w:w="686"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3</w:t>
            </w:r>
          </w:p>
        </w:tc>
        <w:tc>
          <w:tcPr>
            <w:tcW w:w="439"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w:t>
            </w:r>
          </w:p>
        </w:tc>
        <w:tc>
          <w:tcPr>
            <w:tcW w:w="546" w:type="pct"/>
          </w:tcPr>
          <w:p w:rsidR="00EB1D01" w:rsidRPr="00A73C01" w:rsidRDefault="00EB1D01" w:rsidP="00A73C01">
            <w:pPr>
              <w:pStyle w:val="NormalWeb"/>
              <w:spacing w:before="0" w:beforeAutospacing="0" w:after="0" w:line="240" w:lineRule="exact"/>
              <w:ind w:left="-74" w:right="-23"/>
              <w:jc w:val="center"/>
              <w:rPr>
                <w:lang w:val="uk-UA"/>
              </w:rPr>
            </w:pPr>
            <w:r w:rsidRPr="00A73C01">
              <w:rPr>
                <w:lang w:val="uk-UA"/>
              </w:rPr>
              <w:t>5</w:t>
            </w:r>
          </w:p>
        </w:tc>
        <w:tc>
          <w:tcPr>
            <w:tcW w:w="394" w:type="pct"/>
            <w:vAlign w:val="center"/>
          </w:tcPr>
          <w:p w:rsidR="00EB1D01" w:rsidRPr="00A73C01" w:rsidRDefault="00EB1D01" w:rsidP="00A73C01">
            <w:pPr>
              <w:pStyle w:val="NormalWeb"/>
              <w:spacing w:before="0" w:beforeAutospacing="0" w:after="0" w:line="240" w:lineRule="exact"/>
              <w:ind w:left="-74" w:right="-23"/>
              <w:jc w:val="center"/>
              <w:rPr>
                <w:lang w:val="uk-UA"/>
              </w:rPr>
            </w:pPr>
            <w:r w:rsidRPr="00A73C01">
              <w:rPr>
                <w:lang w:val="uk-UA"/>
              </w:rPr>
              <w:t>6</w:t>
            </w:r>
          </w:p>
        </w:tc>
        <w:tc>
          <w:tcPr>
            <w:tcW w:w="383"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7</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8</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9</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10</w:t>
            </w:r>
          </w:p>
        </w:tc>
        <w:tc>
          <w:tcPr>
            <w:tcW w:w="400"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11</w:t>
            </w:r>
          </w:p>
        </w:tc>
      </w:tr>
      <w:tr w:rsidR="00EB1D01" w:rsidRPr="00A73C01" w:rsidTr="00A73C01">
        <w:trPr>
          <w:cantSplit/>
          <w:jc w:val="center"/>
        </w:trPr>
        <w:tc>
          <w:tcPr>
            <w:tcW w:w="17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1</w:t>
            </w:r>
          </w:p>
        </w:tc>
        <w:tc>
          <w:tcPr>
            <w:tcW w:w="778" w:type="pct"/>
            <w:vAlign w:val="center"/>
          </w:tcPr>
          <w:p w:rsidR="00EB1D01" w:rsidRPr="00A73C01" w:rsidRDefault="00EB1D01" w:rsidP="00A73C01">
            <w:pPr>
              <w:pStyle w:val="NormalWeb"/>
              <w:spacing w:before="0" w:beforeAutospacing="0" w:after="0" w:line="240" w:lineRule="exact"/>
              <w:jc w:val="center"/>
              <w:rPr>
                <w:lang w:val="uk-UA"/>
              </w:rPr>
            </w:pPr>
            <w:r>
              <w:rPr>
                <w:lang w:val="uk-UA"/>
              </w:rPr>
              <w:t>В</w:t>
            </w:r>
            <w:r w:rsidRPr="00A73C01">
              <w:rPr>
                <w:lang w:val="uk-UA"/>
              </w:rPr>
              <w:t>иплата районної стипендії  учням - переможцям Всеукраїнських (обласних) інтелектуальних змагань</w:t>
            </w:r>
          </w:p>
        </w:tc>
        <w:tc>
          <w:tcPr>
            <w:tcW w:w="686"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Відділ освіти, молоді та спорту райдержадміністрації</w:t>
            </w:r>
          </w:p>
          <w:p w:rsidR="00EB1D01" w:rsidRPr="00A73C01" w:rsidRDefault="00EB1D01" w:rsidP="00A73C01">
            <w:pPr>
              <w:pStyle w:val="NormalWeb"/>
              <w:spacing w:before="0" w:beforeAutospacing="0" w:after="0" w:line="240" w:lineRule="exact"/>
              <w:jc w:val="center"/>
              <w:rPr>
                <w:lang w:val="uk-UA"/>
              </w:rPr>
            </w:pPr>
          </w:p>
        </w:tc>
        <w:tc>
          <w:tcPr>
            <w:tcW w:w="439"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2013-2017 роки</w:t>
            </w:r>
          </w:p>
        </w:tc>
        <w:tc>
          <w:tcPr>
            <w:tcW w:w="546" w:type="pct"/>
          </w:tcPr>
          <w:p w:rsidR="00EB1D01" w:rsidRPr="00A73C01" w:rsidRDefault="00EB1D01" w:rsidP="00A73C01">
            <w:pPr>
              <w:pStyle w:val="NormalWeb"/>
              <w:spacing w:before="0" w:beforeAutospacing="0" w:after="0" w:line="240" w:lineRule="exact"/>
              <w:ind w:left="-74" w:right="-23"/>
              <w:jc w:val="center"/>
              <w:rPr>
                <w:lang w:val="uk-UA"/>
              </w:rPr>
            </w:pPr>
          </w:p>
          <w:p w:rsidR="00EB1D01" w:rsidRPr="00A73C01" w:rsidRDefault="00EB1D01" w:rsidP="00A73C01">
            <w:pPr>
              <w:pStyle w:val="NormalWeb"/>
              <w:spacing w:before="0" w:beforeAutospacing="0" w:after="0" w:line="240" w:lineRule="exact"/>
              <w:ind w:left="-74" w:right="-23"/>
              <w:jc w:val="center"/>
              <w:rPr>
                <w:lang w:val="uk-UA"/>
              </w:rPr>
            </w:pPr>
          </w:p>
          <w:p w:rsidR="00EB1D01" w:rsidRPr="00A73C01" w:rsidRDefault="00EB1D01" w:rsidP="00A73C01">
            <w:pPr>
              <w:pStyle w:val="NormalWeb"/>
              <w:spacing w:before="0" w:beforeAutospacing="0" w:after="0" w:line="240" w:lineRule="exact"/>
              <w:ind w:left="-74" w:right="-23"/>
              <w:jc w:val="center"/>
              <w:rPr>
                <w:lang w:val="uk-UA"/>
              </w:rPr>
            </w:pPr>
          </w:p>
          <w:p w:rsidR="00EB1D01" w:rsidRPr="00A73C01" w:rsidRDefault="00EB1D01" w:rsidP="00A73C01">
            <w:pPr>
              <w:pStyle w:val="NormalWeb"/>
              <w:spacing w:before="0" w:beforeAutospacing="0" w:after="0" w:line="240" w:lineRule="exact"/>
              <w:ind w:left="-74" w:right="-23"/>
              <w:jc w:val="center"/>
              <w:rPr>
                <w:lang w:val="uk-UA"/>
              </w:rPr>
            </w:pPr>
          </w:p>
          <w:p w:rsidR="00EB1D01" w:rsidRPr="00A73C01" w:rsidRDefault="00EB1D01" w:rsidP="00A73C01">
            <w:pPr>
              <w:pStyle w:val="NormalWeb"/>
              <w:spacing w:before="0" w:beforeAutospacing="0" w:after="0" w:line="240" w:lineRule="exact"/>
              <w:ind w:left="-74" w:right="-23"/>
              <w:jc w:val="center"/>
              <w:rPr>
                <w:lang w:val="uk-UA"/>
              </w:rPr>
            </w:pPr>
            <w:r w:rsidRPr="00A73C01">
              <w:rPr>
                <w:lang w:val="uk-UA"/>
              </w:rPr>
              <w:t>(1)</w:t>
            </w:r>
          </w:p>
        </w:tc>
        <w:tc>
          <w:tcPr>
            <w:tcW w:w="394" w:type="pct"/>
            <w:vAlign w:val="center"/>
          </w:tcPr>
          <w:p w:rsidR="00EB1D01" w:rsidRPr="00A73C01" w:rsidRDefault="00EB1D01" w:rsidP="00A73C01">
            <w:pPr>
              <w:pStyle w:val="NormalWeb"/>
              <w:spacing w:before="0" w:beforeAutospacing="0" w:after="0" w:line="240" w:lineRule="exact"/>
              <w:ind w:left="-74" w:right="-23"/>
              <w:jc w:val="center"/>
              <w:rPr>
                <w:lang w:val="uk-UA"/>
              </w:rPr>
            </w:pPr>
            <w:r w:rsidRPr="00A73C01">
              <w:rPr>
                <w:lang w:val="uk-UA"/>
              </w:rPr>
              <w:t>20.25</w:t>
            </w:r>
          </w:p>
        </w:tc>
        <w:tc>
          <w:tcPr>
            <w:tcW w:w="383"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0"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r>
      <w:tr w:rsidR="00EB1D01" w:rsidRPr="00A73C01" w:rsidTr="00A73C01">
        <w:trPr>
          <w:cantSplit/>
          <w:trHeight w:val="113"/>
          <w:jc w:val="center"/>
        </w:trPr>
        <w:tc>
          <w:tcPr>
            <w:tcW w:w="171" w:type="pct"/>
            <w:vMerge w:val="restar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w:t>
            </w:r>
          </w:p>
          <w:p w:rsidR="00EB1D01" w:rsidRPr="00A73C01" w:rsidRDefault="00EB1D01" w:rsidP="00A73C01">
            <w:pPr>
              <w:pStyle w:val="NormalWeb"/>
              <w:spacing w:after="0" w:line="240" w:lineRule="exact"/>
              <w:jc w:val="center"/>
              <w:rPr>
                <w:lang w:val="uk-UA"/>
              </w:rPr>
            </w:pPr>
          </w:p>
        </w:tc>
        <w:tc>
          <w:tcPr>
            <w:tcW w:w="1465" w:type="pct"/>
            <w:gridSpan w:val="2"/>
            <w:vMerge w:val="restar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Обсяг фінансування всього, тис. грн.</w:t>
            </w:r>
          </w:p>
        </w:tc>
        <w:tc>
          <w:tcPr>
            <w:tcW w:w="1379" w:type="pct"/>
            <w:gridSpan w:val="3"/>
            <w:vMerge w:val="restart"/>
            <w:vAlign w:val="center"/>
          </w:tcPr>
          <w:p w:rsidR="00EB1D01" w:rsidRPr="00A73C01" w:rsidRDefault="00EB1D01" w:rsidP="00A73C01">
            <w:pPr>
              <w:pStyle w:val="NormalWeb"/>
              <w:spacing w:after="0" w:line="240" w:lineRule="exact"/>
              <w:ind w:left="-74" w:right="-23"/>
              <w:jc w:val="center"/>
              <w:rPr>
                <w:lang w:val="uk-UA"/>
              </w:rPr>
            </w:pPr>
          </w:p>
          <w:p w:rsidR="00EB1D01" w:rsidRPr="00A73C01" w:rsidRDefault="00EB1D01" w:rsidP="00A73C01">
            <w:pPr>
              <w:pStyle w:val="NormalWeb"/>
              <w:spacing w:after="0" w:line="240" w:lineRule="exact"/>
              <w:ind w:left="-74" w:right="-23"/>
              <w:jc w:val="center"/>
              <w:rPr>
                <w:lang w:val="uk-UA"/>
              </w:rPr>
            </w:pPr>
            <w:r w:rsidRPr="00A73C01">
              <w:rPr>
                <w:lang w:val="uk-UA"/>
              </w:rPr>
              <w:t>Джерела фінансування</w:t>
            </w:r>
          </w:p>
          <w:p w:rsidR="00EB1D01" w:rsidRPr="00A73C01" w:rsidRDefault="00EB1D01" w:rsidP="00A73C01">
            <w:pPr>
              <w:pStyle w:val="NormalWeb"/>
              <w:spacing w:after="0" w:line="240" w:lineRule="exact"/>
              <w:jc w:val="center"/>
              <w:rPr>
                <w:lang w:val="uk-UA"/>
              </w:rPr>
            </w:pPr>
          </w:p>
        </w:tc>
        <w:tc>
          <w:tcPr>
            <w:tcW w:w="1985" w:type="pct"/>
            <w:gridSpan w:val="5"/>
          </w:tcPr>
          <w:p w:rsidR="00EB1D01" w:rsidRPr="00A73C01" w:rsidRDefault="00EB1D01" w:rsidP="00A73C01">
            <w:pPr>
              <w:pStyle w:val="NormalWeb"/>
              <w:spacing w:before="0" w:beforeAutospacing="0" w:after="0" w:line="240" w:lineRule="exact"/>
              <w:jc w:val="center"/>
              <w:rPr>
                <w:lang w:val="uk-UA"/>
              </w:rPr>
            </w:pPr>
            <w:r w:rsidRPr="00A73C01">
              <w:rPr>
                <w:lang w:val="uk-UA"/>
              </w:rPr>
              <w:t>У тому числі за роками виконання</w:t>
            </w:r>
          </w:p>
        </w:tc>
      </w:tr>
      <w:tr w:rsidR="00EB1D01" w:rsidRPr="00A73C01" w:rsidTr="00A73C01">
        <w:trPr>
          <w:cantSplit/>
          <w:trHeight w:val="113"/>
          <w:jc w:val="center"/>
        </w:trPr>
        <w:tc>
          <w:tcPr>
            <w:tcW w:w="171" w:type="pct"/>
            <w:vMerge/>
            <w:vAlign w:val="center"/>
          </w:tcPr>
          <w:p w:rsidR="00EB1D01" w:rsidRPr="00A73C01" w:rsidRDefault="00EB1D01" w:rsidP="00A73C01">
            <w:pPr>
              <w:pStyle w:val="NormalWeb"/>
              <w:spacing w:before="0" w:beforeAutospacing="0" w:after="0" w:line="240" w:lineRule="exact"/>
              <w:jc w:val="center"/>
              <w:rPr>
                <w:lang w:val="uk-UA"/>
              </w:rPr>
            </w:pPr>
          </w:p>
        </w:tc>
        <w:tc>
          <w:tcPr>
            <w:tcW w:w="1465" w:type="pct"/>
            <w:gridSpan w:val="2"/>
            <w:vMerge/>
            <w:vAlign w:val="center"/>
          </w:tcPr>
          <w:p w:rsidR="00EB1D01" w:rsidRPr="00A73C01" w:rsidRDefault="00EB1D01" w:rsidP="00A73C01">
            <w:pPr>
              <w:pStyle w:val="NormalWeb"/>
              <w:spacing w:before="0" w:beforeAutospacing="0" w:after="0" w:line="240" w:lineRule="exact"/>
              <w:jc w:val="center"/>
              <w:rPr>
                <w:lang w:val="uk-UA"/>
              </w:rPr>
            </w:pPr>
          </w:p>
        </w:tc>
        <w:tc>
          <w:tcPr>
            <w:tcW w:w="1379" w:type="pct"/>
            <w:gridSpan w:val="3"/>
            <w:vMerge/>
            <w:vAlign w:val="center"/>
          </w:tcPr>
          <w:p w:rsidR="00EB1D01" w:rsidRPr="00A73C01" w:rsidRDefault="00EB1D01" w:rsidP="00A73C01">
            <w:pPr>
              <w:pStyle w:val="NormalWeb"/>
              <w:spacing w:before="0" w:beforeAutospacing="0" w:after="0" w:line="240" w:lineRule="exact"/>
              <w:jc w:val="center"/>
              <w:rPr>
                <w:lang w:val="uk-UA"/>
              </w:rPr>
            </w:pPr>
          </w:p>
        </w:tc>
        <w:tc>
          <w:tcPr>
            <w:tcW w:w="383"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2013 рік</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2014 рік</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2015 рік</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2016 рік</w:t>
            </w:r>
          </w:p>
        </w:tc>
        <w:tc>
          <w:tcPr>
            <w:tcW w:w="400" w:type="pct"/>
            <w:vAlign w:val="center"/>
          </w:tcPr>
          <w:p w:rsidR="00EB1D01" w:rsidRPr="00A73C01" w:rsidRDefault="00EB1D01" w:rsidP="00A73C01">
            <w:pPr>
              <w:pStyle w:val="text"/>
              <w:spacing w:before="0" w:beforeAutospacing="0" w:after="0" w:afterAutospacing="0"/>
              <w:jc w:val="center"/>
              <w:rPr>
                <w:kern w:val="36"/>
                <w:lang w:val="uk-UA"/>
              </w:rPr>
            </w:pPr>
            <w:r w:rsidRPr="00A73C01">
              <w:rPr>
                <w:lang w:val="uk-UA"/>
              </w:rPr>
              <w:t>2017 рік</w:t>
            </w:r>
          </w:p>
        </w:tc>
      </w:tr>
      <w:tr w:rsidR="00EB1D01" w:rsidRPr="00A73C01" w:rsidTr="00A73C01">
        <w:trPr>
          <w:cantSplit/>
          <w:trHeight w:val="113"/>
          <w:jc w:val="center"/>
        </w:trPr>
        <w:tc>
          <w:tcPr>
            <w:tcW w:w="17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3</w:t>
            </w:r>
          </w:p>
          <w:p w:rsidR="00EB1D01" w:rsidRPr="00A73C01" w:rsidRDefault="00EB1D01" w:rsidP="00A73C01">
            <w:pPr>
              <w:pStyle w:val="NormalWeb"/>
              <w:spacing w:after="0" w:line="240" w:lineRule="exact"/>
              <w:jc w:val="center"/>
              <w:rPr>
                <w:lang w:val="uk-UA"/>
              </w:rPr>
            </w:pPr>
          </w:p>
        </w:tc>
        <w:tc>
          <w:tcPr>
            <w:tcW w:w="1465" w:type="pct"/>
            <w:gridSpan w:val="2"/>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20.25</w:t>
            </w:r>
          </w:p>
        </w:tc>
        <w:tc>
          <w:tcPr>
            <w:tcW w:w="1379" w:type="pct"/>
            <w:gridSpan w:val="3"/>
            <w:vAlign w:val="center"/>
          </w:tcPr>
          <w:p w:rsidR="00EB1D01" w:rsidRPr="00A73C01" w:rsidRDefault="00EB1D01" w:rsidP="00A73C01">
            <w:pPr>
              <w:pStyle w:val="NormalWeb"/>
              <w:spacing w:before="0" w:beforeAutospacing="0" w:after="0" w:line="240" w:lineRule="exact"/>
              <w:ind w:left="-74" w:right="-23"/>
              <w:jc w:val="center"/>
              <w:rPr>
                <w:lang w:val="uk-UA"/>
              </w:rPr>
            </w:pPr>
            <w:r w:rsidRPr="00A73C01">
              <w:rPr>
                <w:lang w:val="uk-UA"/>
              </w:rPr>
              <w:t>(1)</w:t>
            </w:r>
          </w:p>
        </w:tc>
        <w:tc>
          <w:tcPr>
            <w:tcW w:w="383"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1"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c>
          <w:tcPr>
            <w:tcW w:w="400" w:type="pct"/>
            <w:vAlign w:val="center"/>
          </w:tcPr>
          <w:p w:rsidR="00EB1D01" w:rsidRPr="00A73C01" w:rsidRDefault="00EB1D01" w:rsidP="00A73C01">
            <w:pPr>
              <w:pStyle w:val="NormalWeb"/>
              <w:spacing w:before="0" w:beforeAutospacing="0" w:after="0" w:line="240" w:lineRule="exact"/>
              <w:jc w:val="center"/>
              <w:rPr>
                <w:lang w:val="uk-UA"/>
              </w:rPr>
            </w:pPr>
            <w:r w:rsidRPr="00A73C01">
              <w:rPr>
                <w:lang w:val="uk-UA"/>
              </w:rPr>
              <w:t>4,05</w:t>
            </w:r>
          </w:p>
        </w:tc>
      </w:tr>
    </w:tbl>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(1) – кошти районного бюджету, (2) – кошти місцевих бюджетів</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   </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Начальник відділу організаційно-правової роботи                                                                                                                                         </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виконавчого апарату районної ради                                                                                                                          О.В. Ошурков</w:t>
      </w:r>
    </w:p>
    <w:p w:rsidR="00EB1D01" w:rsidRPr="00A73C01" w:rsidRDefault="00EB1D01" w:rsidP="00A73C01">
      <w:pPr>
        <w:pStyle w:val="NormalWeb"/>
        <w:spacing w:before="0" w:beforeAutospacing="0" w:after="0" w:line="240" w:lineRule="exact"/>
        <w:jc w:val="both"/>
        <w:rPr>
          <w:sz w:val="28"/>
          <w:szCs w:val="28"/>
          <w:lang w:val="uk-UA"/>
        </w:rPr>
      </w:pPr>
    </w:p>
    <w:p w:rsidR="00EB1D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p>
    <w:p w:rsidR="00EB1D01" w:rsidRDefault="00EB1D01" w:rsidP="00A73C01">
      <w:pPr>
        <w:pStyle w:val="NormalWeb"/>
        <w:spacing w:before="0" w:beforeAutospacing="0" w:after="0" w:line="240" w:lineRule="exact"/>
        <w:jc w:val="both"/>
        <w:rPr>
          <w:sz w:val="28"/>
          <w:szCs w:val="28"/>
          <w:lang w:val="uk-UA"/>
        </w:rPr>
      </w:pPr>
    </w:p>
    <w:tbl>
      <w:tblPr>
        <w:tblW w:w="0" w:type="auto"/>
        <w:tblInd w:w="9204" w:type="dxa"/>
        <w:tblLook w:val="01E0"/>
      </w:tblPr>
      <w:tblGrid>
        <w:gridCol w:w="5582"/>
      </w:tblGrid>
      <w:tr w:rsidR="00EB1D01" w:rsidRPr="00A73C01" w:rsidTr="00F571C5">
        <w:tc>
          <w:tcPr>
            <w:tcW w:w="5582" w:type="dxa"/>
          </w:tcPr>
          <w:p w:rsidR="00EB1D01" w:rsidRPr="00A73C01" w:rsidRDefault="00EB1D01" w:rsidP="00F571C5">
            <w:pPr>
              <w:pStyle w:val="NormalWeb"/>
              <w:spacing w:before="0" w:beforeAutospacing="0" w:after="0"/>
              <w:jc w:val="center"/>
              <w:rPr>
                <w:sz w:val="28"/>
                <w:szCs w:val="28"/>
                <w:lang w:val="uk-UA"/>
              </w:rPr>
            </w:pPr>
            <w:r>
              <w:rPr>
                <w:sz w:val="28"/>
                <w:szCs w:val="28"/>
                <w:lang w:val="uk-UA"/>
              </w:rPr>
              <w:t>Додаток 3</w:t>
            </w:r>
          </w:p>
          <w:p w:rsidR="00EB1D01" w:rsidRPr="00A73C01" w:rsidRDefault="00EB1D01" w:rsidP="00F571C5">
            <w:pPr>
              <w:pStyle w:val="NormalWeb"/>
              <w:spacing w:before="0" w:beforeAutospacing="0" w:after="0"/>
              <w:jc w:val="center"/>
              <w:rPr>
                <w:sz w:val="28"/>
                <w:szCs w:val="28"/>
                <w:lang w:val="uk-UA"/>
              </w:rPr>
            </w:pPr>
            <w:r w:rsidRPr="00A73C01">
              <w:rPr>
                <w:sz w:val="28"/>
                <w:szCs w:val="28"/>
                <w:lang w:val="uk-UA"/>
              </w:rPr>
              <w:t>до Комплексної програми розвитку освіти Василівського району на 2013-2017 роки</w:t>
            </w:r>
          </w:p>
          <w:p w:rsidR="00EB1D01" w:rsidRPr="00A73C01" w:rsidRDefault="00EB1D01" w:rsidP="00F571C5">
            <w:pPr>
              <w:pStyle w:val="NormalWeb"/>
              <w:spacing w:before="0" w:beforeAutospacing="0" w:after="0" w:line="240" w:lineRule="exact"/>
              <w:rPr>
                <w:sz w:val="28"/>
                <w:szCs w:val="28"/>
                <w:lang w:val="uk-UA"/>
              </w:rPr>
            </w:pPr>
          </w:p>
        </w:tc>
      </w:tr>
    </w:tbl>
    <w:p w:rsidR="00EB1D01" w:rsidRPr="00A73C01" w:rsidRDefault="00EB1D01" w:rsidP="00F83AF5">
      <w:pPr>
        <w:pStyle w:val="text"/>
        <w:spacing w:before="0" w:beforeAutospacing="0" w:after="0" w:afterAutospacing="0"/>
        <w:rPr>
          <w:kern w:val="36"/>
          <w:sz w:val="28"/>
          <w:szCs w:val="28"/>
          <w:lang w:val="uk-UA"/>
        </w:rPr>
      </w:pPr>
    </w:p>
    <w:p w:rsidR="00EB1D01" w:rsidRPr="00A73C01" w:rsidRDefault="00EB1D01" w:rsidP="00F83AF5">
      <w:pPr>
        <w:pStyle w:val="text"/>
        <w:spacing w:before="0" w:beforeAutospacing="0" w:after="0" w:afterAutospacing="0"/>
        <w:jc w:val="center"/>
        <w:rPr>
          <w:kern w:val="36"/>
          <w:sz w:val="28"/>
          <w:szCs w:val="28"/>
          <w:lang w:val="uk-UA"/>
        </w:rPr>
      </w:pPr>
      <w:r w:rsidRPr="00A73C01">
        <w:rPr>
          <w:kern w:val="36"/>
          <w:sz w:val="28"/>
          <w:szCs w:val="28"/>
          <w:lang w:val="uk-UA"/>
        </w:rPr>
        <w:t>Перелік заходів і завдань до розділу VІІІ Шкільний автобус Програми з орієнтовними обсягами їх фінансування</w:t>
      </w:r>
    </w:p>
    <w:p w:rsidR="00EB1D01" w:rsidRPr="00A73C01" w:rsidRDefault="00EB1D01" w:rsidP="00F83AF5">
      <w:pPr>
        <w:pStyle w:val="text"/>
        <w:spacing w:before="0" w:beforeAutospacing="0" w:after="0" w:afterAutospacing="0"/>
        <w:rPr>
          <w:kern w:val="36"/>
          <w:sz w:val="28"/>
          <w:szCs w:val="28"/>
          <w:lang w:val="uk-UA"/>
        </w:rPr>
      </w:pP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3634"/>
        <w:gridCol w:w="2428"/>
        <w:gridCol w:w="1351"/>
        <w:gridCol w:w="1616"/>
        <w:gridCol w:w="1263"/>
        <w:gridCol w:w="932"/>
        <w:gridCol w:w="14"/>
        <w:gridCol w:w="884"/>
        <w:gridCol w:w="862"/>
        <w:gridCol w:w="927"/>
        <w:gridCol w:w="887"/>
      </w:tblGrid>
      <w:tr w:rsidR="00EB1D01" w:rsidRPr="00F63E5D" w:rsidTr="00F83AF5">
        <w:trPr>
          <w:cantSplit/>
          <w:jc w:val="center"/>
        </w:trPr>
        <w:tc>
          <w:tcPr>
            <w:tcW w:w="165"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w:t>
            </w:r>
          </w:p>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з/п</w:t>
            </w:r>
          </w:p>
        </w:tc>
        <w:tc>
          <w:tcPr>
            <w:tcW w:w="1190"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Найменування заходів і завдань</w:t>
            </w:r>
          </w:p>
        </w:tc>
        <w:tc>
          <w:tcPr>
            <w:tcW w:w="772"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Виконавці</w:t>
            </w:r>
          </w:p>
        </w:tc>
        <w:tc>
          <w:tcPr>
            <w:tcW w:w="444"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Термін виконання</w:t>
            </w:r>
          </w:p>
        </w:tc>
        <w:tc>
          <w:tcPr>
            <w:tcW w:w="528"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Джерело фінансування</w:t>
            </w:r>
          </w:p>
        </w:tc>
        <w:tc>
          <w:tcPr>
            <w:tcW w:w="1901" w:type="pct"/>
            <w:gridSpan w:val="7"/>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Орієнтовні обсяги фінансування, тис. грн.</w:t>
            </w:r>
          </w:p>
        </w:tc>
      </w:tr>
      <w:tr w:rsidR="00EB1D01" w:rsidRPr="00A73C01" w:rsidTr="00F83AF5">
        <w:trPr>
          <w:cantSplit/>
          <w:jc w:val="center"/>
        </w:trPr>
        <w:tc>
          <w:tcPr>
            <w:tcW w:w="165"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1190"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772"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444"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528"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413"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Загальний обсяг</w:t>
            </w:r>
          </w:p>
        </w:tc>
        <w:tc>
          <w:tcPr>
            <w:tcW w:w="1488" w:type="pct"/>
            <w:gridSpan w:val="6"/>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За роками виконання</w:t>
            </w:r>
          </w:p>
        </w:tc>
      </w:tr>
      <w:tr w:rsidR="00EB1D01" w:rsidRPr="00A73C01" w:rsidTr="00F83AF5">
        <w:trPr>
          <w:cantSplit/>
          <w:jc w:val="center"/>
        </w:trPr>
        <w:tc>
          <w:tcPr>
            <w:tcW w:w="165"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1190"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772"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444"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528"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413"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2014 рік</w:t>
            </w: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2015 рік</w:t>
            </w: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2016 рік</w:t>
            </w:r>
          </w:p>
        </w:tc>
        <w:tc>
          <w:tcPr>
            <w:tcW w:w="292" w:type="pct"/>
            <w:vAlign w:val="center"/>
          </w:tcPr>
          <w:p w:rsidR="00EB1D01" w:rsidRPr="004C7EE9" w:rsidRDefault="00EB1D01" w:rsidP="00F571C5">
            <w:pPr>
              <w:pStyle w:val="NoSpacing"/>
              <w:jc w:val="center"/>
              <w:rPr>
                <w:rFonts w:ascii="Times New Roman" w:hAnsi="Times New Roman" w:cs="Times New Roman"/>
                <w:kern w:val="36"/>
                <w:sz w:val="24"/>
                <w:szCs w:val="24"/>
              </w:rPr>
            </w:pPr>
            <w:r w:rsidRPr="004C7EE9">
              <w:rPr>
                <w:rFonts w:ascii="Times New Roman" w:hAnsi="Times New Roman" w:cs="Times New Roman"/>
                <w:sz w:val="24"/>
                <w:szCs w:val="24"/>
              </w:rPr>
              <w:t>2017 рік</w:t>
            </w: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5</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6</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w:t>
            </w: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8</w:t>
            </w: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9</w:t>
            </w: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Придбання 4 шкільних автобусів для ЗНЗ району</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Відділ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2014-2017 роки</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1.750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Страхування обов’язкової цивільно-правової відповідальності власників транспортних засобів КАВЗ державний номер АР4345АС та ЕТАЛОН державний номер АР3924СВ (с.Мала Білозерка)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Проведення обов’язкового технічного контролю транспортного засобу (перевірка технічного стану транспортного засобу) суб'єктам проведення обов'язкового технічного контролю КАВЗ державний номер АР4345АС та ЕТАЛОН державний номер АР3924СВ (с.Мала Білозерка)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Придбання паливно-мастильних матеріалів для здійснення регулярного  перевезення учнів та педагогічних працівників навчальних закладів на території с.Мала Білозерка шкільними автобусами КАВЗ державний номер АР4345АС та ЕТАЛОН державний номер АР3924СВ</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78.0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78.0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5</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Проведення поточного ремонту та технічного обслуговування шкільних автобусів КАВЗ державний номер АР4345АС, ЕТАЛОН державний номер АР3924СВ</w:t>
            </w:r>
          </w:p>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(с.Мала Білозерка)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6</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Страхування обов’язкової цивільно-правової відповідальності власників транспортних засобів IVAN державний номер АР4283СВ (Орлянська сільська рада)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Проведення обов’язкового технічного контролю транспортного засобу IVAN державний номер АР4283СВ (перевірка технічного стану транспортного засобу) суб'єктам проведення обов'язкового технічного контролю (Орлянська сільська рада)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0.5</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0.5</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8</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Придбання шин нових для шкільного автобусу IVAN державний номер АР4283СВ</w:t>
            </w:r>
          </w:p>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(Орлянська сільська рада)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p w:rsidR="00EB1D01" w:rsidRPr="004C7EE9" w:rsidRDefault="00EB1D01" w:rsidP="00F571C5">
            <w:pPr>
              <w:pStyle w:val="NoSpacing"/>
              <w:jc w:val="center"/>
              <w:rPr>
                <w:rFonts w:ascii="Times New Roman" w:hAnsi="Times New Roman" w:cs="Times New Roman"/>
                <w:sz w:val="24"/>
                <w:szCs w:val="24"/>
              </w:rPr>
            </w:pP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p w:rsidR="00EB1D01" w:rsidRPr="004C7EE9" w:rsidRDefault="00EB1D01" w:rsidP="00F571C5">
            <w:pPr>
              <w:pStyle w:val="NoSpacing"/>
              <w:jc w:val="center"/>
              <w:rPr>
                <w:rFonts w:ascii="Times New Roman" w:hAnsi="Times New Roman" w:cs="Times New Roman"/>
                <w:sz w:val="24"/>
                <w:szCs w:val="24"/>
              </w:rPr>
            </w:pP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9</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Придбання паливно-мастильних матеріалів для здійснення регулярного  перевезення учнів та педагогічних працівників навальних закладів на території Орлянської сільської ради шкільним автобусом IVAN державний номер АР4283СВ</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p w:rsidR="00EB1D01" w:rsidRPr="004C7EE9" w:rsidRDefault="00EB1D01" w:rsidP="00F571C5">
            <w:pPr>
              <w:pStyle w:val="NoSpacing"/>
              <w:jc w:val="center"/>
              <w:rPr>
                <w:rFonts w:ascii="Times New Roman" w:hAnsi="Times New Roman" w:cs="Times New Roman"/>
                <w:sz w:val="24"/>
                <w:szCs w:val="24"/>
              </w:rPr>
            </w:pP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p w:rsidR="00EB1D01" w:rsidRPr="004C7EE9" w:rsidRDefault="00EB1D01" w:rsidP="00F571C5">
            <w:pPr>
              <w:pStyle w:val="NoSpacing"/>
              <w:jc w:val="center"/>
              <w:rPr>
                <w:rFonts w:ascii="Times New Roman" w:hAnsi="Times New Roman" w:cs="Times New Roman"/>
                <w:sz w:val="24"/>
                <w:szCs w:val="24"/>
              </w:rPr>
            </w:pP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38.5</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38.5</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Страхування обов’язкової цивільно-правової відповідальності власників транспортних засобів шкільного автобусу А0752  державний номер АР4584ВК (Скельківська сільська рада)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p w:rsidR="00EB1D01" w:rsidRPr="004C7EE9" w:rsidRDefault="00EB1D01" w:rsidP="00F571C5">
            <w:pPr>
              <w:pStyle w:val="NoSpacing"/>
              <w:jc w:val="center"/>
              <w:rPr>
                <w:rFonts w:ascii="Times New Roman" w:hAnsi="Times New Roman" w:cs="Times New Roman"/>
                <w:sz w:val="24"/>
                <w:szCs w:val="24"/>
              </w:rPr>
            </w:pP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p w:rsidR="00EB1D01" w:rsidRPr="004C7EE9" w:rsidRDefault="00EB1D01" w:rsidP="00F571C5">
            <w:pPr>
              <w:pStyle w:val="NoSpacing"/>
              <w:jc w:val="center"/>
              <w:rPr>
                <w:rFonts w:ascii="Times New Roman" w:hAnsi="Times New Roman" w:cs="Times New Roman"/>
                <w:sz w:val="24"/>
                <w:szCs w:val="24"/>
              </w:rPr>
            </w:pP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11</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Проведення обов’язкового технічного контролю транспортного засобу шкільного автобусу А0752  державний номер АР4584ВК (перевірка технічного стану транспортного засобу) суб'єктом проведення обов'язкового технічного контролю</w:t>
            </w:r>
          </w:p>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(Скельківська сільська рада)</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p w:rsidR="00EB1D01" w:rsidRPr="004C7EE9" w:rsidRDefault="00EB1D01" w:rsidP="00F571C5">
            <w:pPr>
              <w:pStyle w:val="NoSpacing"/>
              <w:jc w:val="center"/>
              <w:rPr>
                <w:rFonts w:ascii="Times New Roman" w:hAnsi="Times New Roman" w:cs="Times New Roman"/>
                <w:sz w:val="24"/>
                <w:szCs w:val="24"/>
              </w:rPr>
            </w:pP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p w:rsidR="00EB1D01" w:rsidRPr="004C7EE9" w:rsidRDefault="00EB1D01" w:rsidP="00F571C5">
            <w:pPr>
              <w:pStyle w:val="NoSpacing"/>
              <w:jc w:val="center"/>
              <w:rPr>
                <w:rFonts w:ascii="Times New Roman" w:hAnsi="Times New Roman" w:cs="Times New Roman"/>
                <w:sz w:val="24"/>
                <w:szCs w:val="24"/>
              </w:rPr>
            </w:pP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0.5</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0.5</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12</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Придбання шин нових для шкільного автобусу А0752  державний номер АР4584ВК</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p w:rsidR="00EB1D01" w:rsidRPr="004C7EE9" w:rsidRDefault="00EB1D01" w:rsidP="00F571C5">
            <w:pPr>
              <w:pStyle w:val="NoSpacing"/>
              <w:jc w:val="center"/>
              <w:rPr>
                <w:rFonts w:ascii="Times New Roman" w:hAnsi="Times New Roman" w:cs="Times New Roman"/>
                <w:sz w:val="24"/>
                <w:szCs w:val="24"/>
              </w:rPr>
            </w:pP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p w:rsidR="00EB1D01" w:rsidRPr="004C7EE9" w:rsidRDefault="00EB1D01" w:rsidP="00F571C5">
            <w:pPr>
              <w:pStyle w:val="NoSpacing"/>
              <w:jc w:val="center"/>
              <w:rPr>
                <w:rFonts w:ascii="Times New Roman" w:hAnsi="Times New Roman" w:cs="Times New Roman"/>
                <w:sz w:val="24"/>
                <w:szCs w:val="24"/>
              </w:rPr>
            </w:pP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4.0</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4.0</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83AF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13</w:t>
            </w:r>
          </w:p>
        </w:tc>
        <w:tc>
          <w:tcPr>
            <w:tcW w:w="1190"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Придбання паливно-мастильних матеріалів для здійснення регулярного перевезення учнів та педагогічних працівників навчальних закладів на території Скельківської сільської ради шкільним автобусом А0752  державний номер АР4584ВК</w:t>
            </w:r>
          </w:p>
        </w:tc>
        <w:tc>
          <w:tcPr>
            <w:tcW w:w="77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Централізована господарча група відділу освіти, молоді та спорту райдержадміністрації</w:t>
            </w:r>
          </w:p>
          <w:p w:rsidR="00EB1D01" w:rsidRPr="004C7EE9" w:rsidRDefault="00EB1D01" w:rsidP="00F571C5">
            <w:pPr>
              <w:pStyle w:val="NoSpacing"/>
              <w:jc w:val="center"/>
              <w:rPr>
                <w:rFonts w:ascii="Times New Roman" w:hAnsi="Times New Roman" w:cs="Times New Roman"/>
                <w:sz w:val="24"/>
                <w:szCs w:val="24"/>
              </w:rPr>
            </w:pPr>
          </w:p>
        </w:tc>
        <w:tc>
          <w:tcPr>
            <w:tcW w:w="44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p w:rsidR="00EB1D01" w:rsidRPr="004C7EE9" w:rsidRDefault="00EB1D01" w:rsidP="00F571C5">
            <w:pPr>
              <w:pStyle w:val="NoSpacing"/>
              <w:jc w:val="center"/>
              <w:rPr>
                <w:rFonts w:ascii="Times New Roman" w:hAnsi="Times New Roman" w:cs="Times New Roman"/>
                <w:sz w:val="24"/>
                <w:szCs w:val="24"/>
              </w:rPr>
            </w:pPr>
          </w:p>
        </w:tc>
        <w:tc>
          <w:tcPr>
            <w:tcW w:w="528"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413"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37.5</w:t>
            </w:r>
          </w:p>
        </w:tc>
        <w:tc>
          <w:tcPr>
            <w:tcW w:w="316"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37.5</w:t>
            </w:r>
          </w:p>
        </w:tc>
        <w:tc>
          <w:tcPr>
            <w:tcW w:w="291"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571C5">
        <w:trPr>
          <w:cantSplit/>
          <w:jc w:val="center"/>
        </w:trPr>
        <w:tc>
          <w:tcPr>
            <w:tcW w:w="165" w:type="pct"/>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14</w:t>
            </w:r>
          </w:p>
        </w:tc>
        <w:tc>
          <w:tcPr>
            <w:tcW w:w="1962" w:type="pct"/>
            <w:gridSpan w:val="2"/>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Обсяг фінансування всього, тис. грн.</w:t>
            </w:r>
          </w:p>
        </w:tc>
        <w:tc>
          <w:tcPr>
            <w:tcW w:w="1385" w:type="pct"/>
            <w:gridSpan w:val="3"/>
            <w:vMerge w:val="restar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Джерела фінансування</w:t>
            </w:r>
          </w:p>
        </w:tc>
        <w:tc>
          <w:tcPr>
            <w:tcW w:w="1488" w:type="pct"/>
            <w:gridSpan w:val="6"/>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У тому числі за роками виконання</w:t>
            </w:r>
          </w:p>
        </w:tc>
      </w:tr>
      <w:tr w:rsidR="00EB1D01" w:rsidRPr="00A73C01" w:rsidTr="00F571C5">
        <w:trPr>
          <w:cantSplit/>
          <w:jc w:val="center"/>
        </w:trPr>
        <w:tc>
          <w:tcPr>
            <w:tcW w:w="165" w:type="pct"/>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1962" w:type="pct"/>
            <w:gridSpan w:val="2"/>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1385" w:type="pct"/>
            <w:gridSpan w:val="3"/>
            <w:vMerge/>
            <w:vAlign w:val="center"/>
          </w:tcPr>
          <w:p w:rsidR="00EB1D01" w:rsidRPr="004C7EE9" w:rsidRDefault="00EB1D01" w:rsidP="00F571C5">
            <w:pPr>
              <w:pStyle w:val="NoSpacing"/>
              <w:jc w:val="center"/>
              <w:rPr>
                <w:rFonts w:ascii="Times New Roman" w:hAnsi="Times New Roman" w:cs="Times New Roman"/>
                <w:sz w:val="24"/>
                <w:szCs w:val="24"/>
              </w:rPr>
            </w:pPr>
          </w:p>
        </w:tc>
        <w:tc>
          <w:tcPr>
            <w:tcW w:w="309"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298"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2014 рік</w:t>
            </w: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2015 рік</w:t>
            </w: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2016 рік</w:t>
            </w:r>
          </w:p>
        </w:tc>
        <w:tc>
          <w:tcPr>
            <w:tcW w:w="292" w:type="pct"/>
            <w:vAlign w:val="center"/>
          </w:tcPr>
          <w:p w:rsidR="00EB1D01" w:rsidRPr="004C7EE9" w:rsidRDefault="00EB1D01" w:rsidP="00F571C5">
            <w:pPr>
              <w:pStyle w:val="NoSpacing"/>
              <w:jc w:val="center"/>
              <w:rPr>
                <w:rFonts w:ascii="Times New Roman" w:hAnsi="Times New Roman" w:cs="Times New Roman"/>
                <w:kern w:val="36"/>
                <w:sz w:val="24"/>
                <w:szCs w:val="24"/>
              </w:rPr>
            </w:pPr>
            <w:r w:rsidRPr="004C7EE9">
              <w:rPr>
                <w:rFonts w:ascii="Times New Roman" w:hAnsi="Times New Roman" w:cs="Times New Roman"/>
                <w:sz w:val="24"/>
                <w:szCs w:val="24"/>
              </w:rPr>
              <w:t>2017 рік</w:t>
            </w:r>
          </w:p>
        </w:tc>
      </w:tr>
      <w:tr w:rsidR="00EB1D01" w:rsidRPr="00A73C01" w:rsidTr="00F571C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15</w:t>
            </w:r>
          </w:p>
        </w:tc>
        <w:tc>
          <w:tcPr>
            <w:tcW w:w="1962"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1750.0</w:t>
            </w:r>
          </w:p>
        </w:tc>
        <w:tc>
          <w:tcPr>
            <w:tcW w:w="1385" w:type="pct"/>
            <w:gridSpan w:val="3"/>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309"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98"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r>
      <w:tr w:rsidR="00EB1D01" w:rsidRPr="00A73C01" w:rsidTr="00F571C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16</w:t>
            </w:r>
          </w:p>
        </w:tc>
        <w:tc>
          <w:tcPr>
            <w:tcW w:w="1962"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175.0</w:t>
            </w:r>
          </w:p>
        </w:tc>
        <w:tc>
          <w:tcPr>
            <w:tcW w:w="1385" w:type="pct"/>
            <w:gridSpan w:val="3"/>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309"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175.0</w:t>
            </w:r>
          </w:p>
        </w:tc>
        <w:tc>
          <w:tcPr>
            <w:tcW w:w="298" w:type="pct"/>
            <w:gridSpan w:val="2"/>
            <w:vAlign w:val="center"/>
          </w:tcPr>
          <w:p w:rsidR="00EB1D01" w:rsidRPr="004C7EE9" w:rsidRDefault="00EB1D01" w:rsidP="00F571C5">
            <w:pPr>
              <w:pStyle w:val="NoSpacing"/>
              <w:jc w:val="center"/>
              <w:rPr>
                <w:rFonts w:ascii="Times New Roman" w:hAnsi="Times New Roman" w:cs="Times New Roman"/>
                <w:sz w:val="24"/>
                <w:szCs w:val="24"/>
              </w:rPr>
            </w:pP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p>
        </w:tc>
      </w:tr>
      <w:tr w:rsidR="00EB1D01" w:rsidRPr="00A73C01" w:rsidTr="00F571C5">
        <w:trPr>
          <w:cantSplit/>
          <w:jc w:val="center"/>
        </w:trPr>
        <w:tc>
          <w:tcPr>
            <w:tcW w:w="16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17</w:t>
            </w:r>
          </w:p>
        </w:tc>
        <w:tc>
          <w:tcPr>
            <w:tcW w:w="1962"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1925.0</w:t>
            </w:r>
          </w:p>
        </w:tc>
        <w:tc>
          <w:tcPr>
            <w:tcW w:w="1385" w:type="pct"/>
            <w:gridSpan w:val="3"/>
            <w:vAlign w:val="center"/>
          </w:tcPr>
          <w:p w:rsidR="00EB1D01" w:rsidRPr="004C7EE9" w:rsidRDefault="00EB1D01" w:rsidP="00F571C5">
            <w:pPr>
              <w:pStyle w:val="NoSpacing"/>
              <w:jc w:val="center"/>
              <w:rPr>
                <w:rFonts w:ascii="Times New Roman" w:hAnsi="Times New Roman" w:cs="Times New Roman"/>
                <w:sz w:val="24"/>
                <w:szCs w:val="24"/>
              </w:rPr>
            </w:pPr>
          </w:p>
        </w:tc>
        <w:tc>
          <w:tcPr>
            <w:tcW w:w="309"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525.0</w:t>
            </w:r>
          </w:p>
        </w:tc>
        <w:tc>
          <w:tcPr>
            <w:tcW w:w="298" w:type="pct"/>
            <w:gridSpan w:val="2"/>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84"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305"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c>
          <w:tcPr>
            <w:tcW w:w="292" w:type="pct"/>
            <w:vAlign w:val="center"/>
          </w:tcPr>
          <w:p w:rsidR="00EB1D01" w:rsidRPr="004C7EE9" w:rsidRDefault="00EB1D01" w:rsidP="00F571C5">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350.0</w:t>
            </w:r>
          </w:p>
        </w:tc>
      </w:tr>
    </w:tbl>
    <w:p w:rsidR="00EB1D01" w:rsidRPr="00A73C01" w:rsidRDefault="00EB1D01" w:rsidP="00F83AF5">
      <w:pPr>
        <w:pStyle w:val="NormalWeb"/>
        <w:spacing w:before="0" w:beforeAutospacing="0" w:after="0" w:line="240" w:lineRule="exact"/>
        <w:jc w:val="both"/>
        <w:rPr>
          <w:sz w:val="28"/>
          <w:szCs w:val="28"/>
          <w:lang w:val="uk-UA"/>
        </w:rPr>
      </w:pPr>
    </w:p>
    <w:p w:rsidR="00EB1D01" w:rsidRPr="00A73C01" w:rsidRDefault="00EB1D01" w:rsidP="00F83AF5">
      <w:pPr>
        <w:pStyle w:val="NormalWeb"/>
        <w:spacing w:before="0" w:beforeAutospacing="0" w:after="0" w:line="240" w:lineRule="exact"/>
        <w:jc w:val="both"/>
        <w:rPr>
          <w:sz w:val="28"/>
          <w:szCs w:val="28"/>
          <w:lang w:val="uk-UA"/>
        </w:rPr>
      </w:pPr>
      <w:r w:rsidRPr="00A73C01">
        <w:rPr>
          <w:sz w:val="28"/>
          <w:szCs w:val="28"/>
          <w:lang w:val="uk-UA"/>
        </w:rPr>
        <w:t>* (1) – кошти районного бюджету, (2) – кошти місцевих бюджетів</w:t>
      </w:r>
    </w:p>
    <w:p w:rsidR="00EB1D01" w:rsidRPr="00A73C01" w:rsidRDefault="00EB1D01" w:rsidP="00F83AF5">
      <w:pPr>
        <w:pStyle w:val="NormalWeb"/>
        <w:spacing w:before="0" w:beforeAutospacing="0" w:after="0" w:line="240" w:lineRule="exact"/>
        <w:jc w:val="both"/>
        <w:rPr>
          <w:sz w:val="28"/>
          <w:szCs w:val="28"/>
          <w:lang w:val="uk-UA"/>
        </w:rPr>
      </w:pPr>
      <w:r w:rsidRPr="00A73C01">
        <w:rPr>
          <w:sz w:val="28"/>
          <w:szCs w:val="28"/>
          <w:lang w:val="uk-UA"/>
        </w:rPr>
        <w:t xml:space="preserve">   </w:t>
      </w:r>
    </w:p>
    <w:p w:rsidR="00EB1D01" w:rsidRPr="00A73C01" w:rsidRDefault="00EB1D01" w:rsidP="00F83AF5">
      <w:pPr>
        <w:pStyle w:val="NormalWeb"/>
        <w:spacing w:before="0" w:beforeAutospacing="0" w:after="0" w:line="240" w:lineRule="exact"/>
        <w:jc w:val="both"/>
        <w:rPr>
          <w:sz w:val="28"/>
          <w:szCs w:val="28"/>
          <w:lang w:val="uk-UA"/>
        </w:rPr>
      </w:pPr>
    </w:p>
    <w:p w:rsidR="00EB1D01" w:rsidRPr="00A73C01" w:rsidRDefault="00EB1D01" w:rsidP="00F83AF5">
      <w:pPr>
        <w:pStyle w:val="NormalWeb"/>
        <w:spacing w:before="0" w:beforeAutospacing="0" w:after="0" w:line="240" w:lineRule="exact"/>
        <w:jc w:val="both"/>
        <w:rPr>
          <w:sz w:val="28"/>
          <w:szCs w:val="28"/>
          <w:lang w:val="uk-UA"/>
        </w:rPr>
      </w:pPr>
      <w:r w:rsidRPr="00A73C01">
        <w:rPr>
          <w:sz w:val="28"/>
          <w:szCs w:val="28"/>
          <w:lang w:val="uk-UA"/>
        </w:rPr>
        <w:t xml:space="preserve">Начальник відділу організаційно-правової роботи                                                                                                                                         </w:t>
      </w:r>
    </w:p>
    <w:p w:rsidR="00EB1D01" w:rsidRPr="00A73C01" w:rsidRDefault="00EB1D01" w:rsidP="00F83AF5">
      <w:pPr>
        <w:pStyle w:val="NormalWeb"/>
        <w:spacing w:before="0" w:beforeAutospacing="0" w:after="0" w:line="240" w:lineRule="exact"/>
        <w:jc w:val="both"/>
        <w:rPr>
          <w:sz w:val="28"/>
          <w:szCs w:val="28"/>
          <w:lang w:val="uk-UA"/>
        </w:rPr>
      </w:pPr>
      <w:r w:rsidRPr="00A73C01">
        <w:rPr>
          <w:sz w:val="28"/>
          <w:szCs w:val="28"/>
          <w:lang w:val="uk-UA"/>
        </w:rPr>
        <w:t>виконавчого апарату районної ради                                                                                                                          О.В. Ошурков</w:t>
      </w:r>
    </w:p>
    <w:p w:rsidR="00EB1D01" w:rsidRDefault="00EB1D01" w:rsidP="00F83AF5">
      <w:pPr>
        <w:pStyle w:val="NormalWeb"/>
        <w:spacing w:before="0" w:beforeAutospacing="0" w:after="0" w:line="240" w:lineRule="exact"/>
        <w:jc w:val="both"/>
        <w:rPr>
          <w:sz w:val="28"/>
          <w:szCs w:val="28"/>
          <w:lang w:val="uk-UA"/>
        </w:rPr>
      </w:pPr>
      <w:r w:rsidRPr="00A73C01">
        <w:rPr>
          <w:sz w:val="28"/>
          <w:szCs w:val="28"/>
          <w:lang w:val="uk-UA"/>
        </w:rPr>
        <w:t xml:space="preserve">                                                                                                                                                                                  </w:t>
      </w:r>
    </w:p>
    <w:p w:rsidR="00EB1D01" w:rsidRDefault="00EB1D01" w:rsidP="00F83AF5">
      <w:pPr>
        <w:pStyle w:val="NormalWeb"/>
        <w:spacing w:before="0" w:beforeAutospacing="0" w:after="0" w:line="240" w:lineRule="exact"/>
        <w:jc w:val="both"/>
        <w:rPr>
          <w:sz w:val="28"/>
          <w:szCs w:val="28"/>
          <w:lang w:val="uk-UA"/>
        </w:rPr>
      </w:pPr>
    </w:p>
    <w:p w:rsidR="00EB1D01" w:rsidRDefault="00EB1D01" w:rsidP="00F83AF5">
      <w:pPr>
        <w:pStyle w:val="NormalWeb"/>
        <w:spacing w:before="0" w:beforeAutospacing="0" w:after="0" w:line="240" w:lineRule="exact"/>
        <w:jc w:val="both"/>
        <w:rPr>
          <w:sz w:val="28"/>
          <w:szCs w:val="28"/>
          <w:lang w:val="uk-UA"/>
        </w:rPr>
      </w:pPr>
    </w:p>
    <w:p w:rsidR="00EB1D01" w:rsidRDefault="00EB1D01" w:rsidP="00F83AF5">
      <w:pPr>
        <w:pStyle w:val="NormalWeb"/>
        <w:spacing w:before="0" w:beforeAutospacing="0" w:after="0" w:line="240" w:lineRule="exact"/>
        <w:jc w:val="both"/>
        <w:rPr>
          <w:sz w:val="28"/>
          <w:szCs w:val="28"/>
          <w:lang w:val="uk-UA"/>
        </w:rPr>
      </w:pPr>
    </w:p>
    <w:p w:rsidR="00EB1D01" w:rsidRDefault="00EB1D01" w:rsidP="00F83AF5">
      <w:pPr>
        <w:pStyle w:val="NormalWeb"/>
        <w:spacing w:before="0" w:beforeAutospacing="0" w:after="0" w:line="240" w:lineRule="exact"/>
        <w:jc w:val="both"/>
        <w:rPr>
          <w:sz w:val="28"/>
          <w:szCs w:val="28"/>
          <w:lang w:val="uk-UA"/>
        </w:rPr>
      </w:pPr>
    </w:p>
    <w:p w:rsidR="00EB1D01" w:rsidRDefault="00EB1D01" w:rsidP="00F83AF5">
      <w:pPr>
        <w:pStyle w:val="NormalWeb"/>
        <w:spacing w:before="0" w:beforeAutospacing="0" w:after="0" w:line="240" w:lineRule="exact"/>
        <w:jc w:val="both"/>
        <w:rPr>
          <w:sz w:val="28"/>
          <w:szCs w:val="28"/>
          <w:lang w:val="uk-UA"/>
        </w:rPr>
      </w:pPr>
    </w:p>
    <w:p w:rsidR="00EB1D01" w:rsidRDefault="00EB1D01" w:rsidP="00F83AF5">
      <w:pPr>
        <w:pStyle w:val="NormalWeb"/>
        <w:spacing w:before="0" w:beforeAutospacing="0" w:after="0" w:line="240" w:lineRule="exact"/>
        <w:jc w:val="both"/>
        <w:rPr>
          <w:sz w:val="28"/>
          <w:szCs w:val="28"/>
          <w:lang w:val="uk-UA"/>
        </w:rPr>
      </w:pPr>
    </w:p>
    <w:p w:rsidR="00EB1D01" w:rsidRPr="00A73C01" w:rsidRDefault="00EB1D01" w:rsidP="00F83AF5">
      <w:pPr>
        <w:pStyle w:val="NormalWeb"/>
        <w:spacing w:before="0" w:beforeAutospacing="0" w:after="0" w:line="240" w:lineRule="exact"/>
        <w:jc w:val="both"/>
        <w:rPr>
          <w:sz w:val="28"/>
          <w:szCs w:val="28"/>
          <w:lang w:val="uk-UA"/>
        </w:rPr>
      </w:pPr>
      <w:r w:rsidRPr="00A73C01">
        <w:rPr>
          <w:sz w:val="28"/>
          <w:szCs w:val="28"/>
          <w:lang w:val="uk-UA"/>
        </w:rPr>
        <w:t xml:space="preserve">                                </w:t>
      </w:r>
    </w:p>
    <w:tbl>
      <w:tblPr>
        <w:tblW w:w="0" w:type="auto"/>
        <w:tblInd w:w="9204" w:type="dxa"/>
        <w:tblLook w:val="01E0"/>
      </w:tblPr>
      <w:tblGrid>
        <w:gridCol w:w="5582"/>
      </w:tblGrid>
      <w:tr w:rsidR="00EB1D01" w:rsidRPr="00A73C01" w:rsidTr="00A73C01">
        <w:tc>
          <w:tcPr>
            <w:tcW w:w="5582" w:type="dxa"/>
          </w:tcPr>
          <w:p w:rsidR="00EB1D01" w:rsidRPr="00A73C01" w:rsidRDefault="00EB1D01" w:rsidP="00A73C01">
            <w:pPr>
              <w:pStyle w:val="NormalWeb"/>
              <w:spacing w:before="0" w:beforeAutospacing="0" w:after="0"/>
              <w:jc w:val="center"/>
              <w:rPr>
                <w:sz w:val="28"/>
                <w:szCs w:val="28"/>
                <w:lang w:val="uk-UA"/>
              </w:rPr>
            </w:pPr>
            <w:r>
              <w:rPr>
                <w:sz w:val="28"/>
                <w:szCs w:val="28"/>
                <w:lang w:val="uk-UA"/>
              </w:rPr>
              <w:t>Додаток 4</w:t>
            </w:r>
          </w:p>
          <w:p w:rsidR="00EB1D01" w:rsidRPr="00A73C01" w:rsidRDefault="00EB1D01" w:rsidP="00A73C01">
            <w:pPr>
              <w:pStyle w:val="NormalWeb"/>
              <w:spacing w:before="0" w:beforeAutospacing="0" w:after="0"/>
              <w:jc w:val="center"/>
              <w:rPr>
                <w:sz w:val="28"/>
                <w:szCs w:val="28"/>
                <w:lang w:val="uk-UA"/>
              </w:rPr>
            </w:pPr>
            <w:r w:rsidRPr="00A73C01">
              <w:rPr>
                <w:sz w:val="28"/>
                <w:szCs w:val="28"/>
                <w:lang w:val="uk-UA"/>
              </w:rPr>
              <w:t>до Комплексної програми розвитку освіти Василівського району на 2013-2017 роки</w:t>
            </w:r>
          </w:p>
          <w:p w:rsidR="00EB1D01" w:rsidRPr="00A73C01" w:rsidRDefault="00EB1D01" w:rsidP="00A73C01">
            <w:pPr>
              <w:pStyle w:val="NormalWeb"/>
              <w:spacing w:before="0" w:beforeAutospacing="0" w:after="0" w:line="240" w:lineRule="exact"/>
              <w:rPr>
                <w:sz w:val="28"/>
                <w:szCs w:val="28"/>
                <w:lang w:val="uk-UA"/>
              </w:rPr>
            </w:pPr>
          </w:p>
        </w:tc>
      </w:tr>
    </w:tbl>
    <w:p w:rsidR="00EB1D01" w:rsidRPr="00A73C01" w:rsidRDefault="00EB1D01" w:rsidP="00A73C01">
      <w:pPr>
        <w:pStyle w:val="text"/>
        <w:spacing w:before="0" w:beforeAutospacing="0" w:after="0" w:afterAutospacing="0"/>
        <w:jc w:val="center"/>
        <w:rPr>
          <w:kern w:val="36"/>
          <w:sz w:val="28"/>
          <w:szCs w:val="28"/>
          <w:lang w:val="uk-UA"/>
        </w:rPr>
      </w:pPr>
      <w:r w:rsidRPr="00A73C01">
        <w:rPr>
          <w:kern w:val="36"/>
          <w:sz w:val="28"/>
          <w:szCs w:val="28"/>
          <w:lang w:val="uk-UA"/>
        </w:rPr>
        <w:t xml:space="preserve">Перелік заходів і завдань до розділу </w:t>
      </w:r>
      <w:r w:rsidRPr="00F83AF5">
        <w:rPr>
          <w:sz w:val="28"/>
          <w:szCs w:val="28"/>
        </w:rPr>
        <w:t>ІX</w:t>
      </w:r>
      <w:r w:rsidRPr="00A73C01">
        <w:rPr>
          <w:kern w:val="36"/>
          <w:sz w:val="28"/>
          <w:szCs w:val="28"/>
          <w:lang w:val="uk-UA"/>
        </w:rPr>
        <w:t xml:space="preserve"> Збереження і розвиток здоров’я, забезпечення безпеки особистості через освіту Програми з орієнтовними обсягами їх фінансування</w:t>
      </w:r>
    </w:p>
    <w:p w:rsidR="00EB1D01" w:rsidRPr="00A73C01" w:rsidRDefault="00EB1D01" w:rsidP="00A73C01">
      <w:pPr>
        <w:pStyle w:val="text"/>
        <w:spacing w:before="0" w:beforeAutospacing="0" w:after="0" w:afterAutospacing="0"/>
        <w:jc w:val="center"/>
        <w:rPr>
          <w:kern w:val="36"/>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3022"/>
        <w:gridCol w:w="2700"/>
        <w:gridCol w:w="1440"/>
        <w:gridCol w:w="1621"/>
        <w:gridCol w:w="1440"/>
        <w:gridCol w:w="861"/>
        <w:gridCol w:w="757"/>
        <w:gridCol w:w="861"/>
        <w:gridCol w:w="757"/>
        <w:gridCol w:w="822"/>
      </w:tblGrid>
      <w:tr w:rsidR="00EB1D01" w:rsidRPr="00F63E5D" w:rsidTr="00A73C01">
        <w:trPr>
          <w:cantSplit/>
          <w:jc w:val="center"/>
        </w:trPr>
        <w:tc>
          <w:tcPr>
            <w:tcW w:w="171"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w:t>
            </w:r>
          </w:p>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з/п</w:t>
            </w:r>
          </w:p>
        </w:tc>
        <w:tc>
          <w:tcPr>
            <w:tcW w:w="1022"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Найменування заходів і завдань</w:t>
            </w:r>
          </w:p>
        </w:tc>
        <w:tc>
          <w:tcPr>
            <w:tcW w:w="913"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Виконавці</w:t>
            </w:r>
          </w:p>
        </w:tc>
        <w:tc>
          <w:tcPr>
            <w:tcW w:w="487"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Термін виконання</w:t>
            </w:r>
          </w:p>
        </w:tc>
        <w:tc>
          <w:tcPr>
            <w:tcW w:w="548"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Джерело фінансування</w:t>
            </w:r>
          </w:p>
        </w:tc>
        <w:tc>
          <w:tcPr>
            <w:tcW w:w="1859" w:type="pct"/>
            <w:gridSpan w:val="6"/>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Орієнтовні обсяги фінансування, тис. грн.</w:t>
            </w:r>
          </w:p>
        </w:tc>
      </w:tr>
      <w:tr w:rsidR="00EB1D01" w:rsidRPr="00A73C01" w:rsidTr="00A73C01">
        <w:trPr>
          <w:cantSplit/>
          <w:jc w:val="center"/>
        </w:trPr>
        <w:tc>
          <w:tcPr>
            <w:tcW w:w="171" w:type="pct"/>
            <w:vMerge/>
          </w:tcPr>
          <w:p w:rsidR="00EB1D01" w:rsidRPr="00A73C01" w:rsidRDefault="00EB1D01" w:rsidP="00A73C01">
            <w:pPr>
              <w:pStyle w:val="NoSpacing"/>
              <w:jc w:val="center"/>
              <w:rPr>
                <w:rFonts w:ascii="Times New Roman" w:hAnsi="Times New Roman" w:cs="Times New Roman"/>
                <w:sz w:val="24"/>
                <w:szCs w:val="24"/>
              </w:rPr>
            </w:pPr>
          </w:p>
        </w:tc>
        <w:tc>
          <w:tcPr>
            <w:tcW w:w="1022" w:type="pct"/>
            <w:vMerge/>
          </w:tcPr>
          <w:p w:rsidR="00EB1D01" w:rsidRPr="00A73C01" w:rsidRDefault="00EB1D01" w:rsidP="00A73C01">
            <w:pPr>
              <w:pStyle w:val="NoSpacing"/>
              <w:jc w:val="center"/>
              <w:rPr>
                <w:rFonts w:ascii="Times New Roman" w:hAnsi="Times New Roman" w:cs="Times New Roman"/>
                <w:sz w:val="24"/>
                <w:szCs w:val="24"/>
              </w:rPr>
            </w:pPr>
          </w:p>
        </w:tc>
        <w:tc>
          <w:tcPr>
            <w:tcW w:w="913" w:type="pct"/>
            <w:vMerge/>
          </w:tcPr>
          <w:p w:rsidR="00EB1D01" w:rsidRPr="00A73C01" w:rsidRDefault="00EB1D01" w:rsidP="00A73C01">
            <w:pPr>
              <w:pStyle w:val="NoSpacing"/>
              <w:jc w:val="center"/>
              <w:rPr>
                <w:rFonts w:ascii="Times New Roman" w:hAnsi="Times New Roman" w:cs="Times New Roman"/>
                <w:sz w:val="24"/>
                <w:szCs w:val="24"/>
              </w:rPr>
            </w:pPr>
          </w:p>
        </w:tc>
        <w:tc>
          <w:tcPr>
            <w:tcW w:w="487" w:type="pct"/>
            <w:vMerge/>
          </w:tcPr>
          <w:p w:rsidR="00EB1D01" w:rsidRPr="00A73C01" w:rsidRDefault="00EB1D01" w:rsidP="00A73C01">
            <w:pPr>
              <w:pStyle w:val="NoSpacing"/>
              <w:jc w:val="center"/>
              <w:rPr>
                <w:rFonts w:ascii="Times New Roman" w:hAnsi="Times New Roman" w:cs="Times New Roman"/>
                <w:sz w:val="24"/>
                <w:szCs w:val="24"/>
              </w:rPr>
            </w:pPr>
          </w:p>
        </w:tc>
        <w:tc>
          <w:tcPr>
            <w:tcW w:w="548" w:type="pct"/>
            <w:vMerge/>
          </w:tcPr>
          <w:p w:rsidR="00EB1D01" w:rsidRPr="00A73C01" w:rsidRDefault="00EB1D01" w:rsidP="00A73C01">
            <w:pPr>
              <w:pStyle w:val="NoSpacing"/>
              <w:jc w:val="center"/>
              <w:rPr>
                <w:rFonts w:ascii="Times New Roman" w:hAnsi="Times New Roman" w:cs="Times New Roman"/>
                <w:sz w:val="24"/>
                <w:szCs w:val="24"/>
              </w:rPr>
            </w:pPr>
          </w:p>
        </w:tc>
        <w:tc>
          <w:tcPr>
            <w:tcW w:w="487"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Загальний обсяг</w:t>
            </w:r>
          </w:p>
        </w:tc>
        <w:tc>
          <w:tcPr>
            <w:tcW w:w="1372" w:type="pct"/>
            <w:gridSpan w:val="5"/>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За роками виконання</w:t>
            </w:r>
          </w:p>
        </w:tc>
      </w:tr>
      <w:tr w:rsidR="00EB1D01" w:rsidRPr="00A73C01" w:rsidTr="00A73C01">
        <w:trPr>
          <w:cantSplit/>
          <w:jc w:val="center"/>
        </w:trPr>
        <w:tc>
          <w:tcPr>
            <w:tcW w:w="171" w:type="pct"/>
            <w:vMerge/>
          </w:tcPr>
          <w:p w:rsidR="00EB1D01" w:rsidRPr="00A73C01" w:rsidRDefault="00EB1D01" w:rsidP="00A73C01">
            <w:pPr>
              <w:pStyle w:val="NoSpacing"/>
              <w:jc w:val="center"/>
              <w:rPr>
                <w:rFonts w:ascii="Times New Roman" w:hAnsi="Times New Roman" w:cs="Times New Roman"/>
                <w:sz w:val="24"/>
                <w:szCs w:val="24"/>
              </w:rPr>
            </w:pPr>
          </w:p>
        </w:tc>
        <w:tc>
          <w:tcPr>
            <w:tcW w:w="1022" w:type="pct"/>
            <w:vMerge/>
          </w:tcPr>
          <w:p w:rsidR="00EB1D01" w:rsidRPr="00A73C01" w:rsidRDefault="00EB1D01" w:rsidP="00A73C01">
            <w:pPr>
              <w:pStyle w:val="NoSpacing"/>
              <w:jc w:val="center"/>
              <w:rPr>
                <w:rFonts w:ascii="Times New Roman" w:hAnsi="Times New Roman" w:cs="Times New Roman"/>
                <w:sz w:val="24"/>
                <w:szCs w:val="24"/>
              </w:rPr>
            </w:pPr>
          </w:p>
        </w:tc>
        <w:tc>
          <w:tcPr>
            <w:tcW w:w="913" w:type="pct"/>
            <w:vMerge/>
          </w:tcPr>
          <w:p w:rsidR="00EB1D01" w:rsidRPr="00A73C01" w:rsidRDefault="00EB1D01" w:rsidP="00A73C01">
            <w:pPr>
              <w:pStyle w:val="NoSpacing"/>
              <w:jc w:val="center"/>
              <w:rPr>
                <w:rFonts w:ascii="Times New Roman" w:hAnsi="Times New Roman" w:cs="Times New Roman"/>
                <w:sz w:val="24"/>
                <w:szCs w:val="24"/>
              </w:rPr>
            </w:pPr>
          </w:p>
        </w:tc>
        <w:tc>
          <w:tcPr>
            <w:tcW w:w="487" w:type="pct"/>
            <w:vMerge/>
          </w:tcPr>
          <w:p w:rsidR="00EB1D01" w:rsidRPr="00A73C01" w:rsidRDefault="00EB1D01" w:rsidP="00A73C01">
            <w:pPr>
              <w:pStyle w:val="NoSpacing"/>
              <w:jc w:val="center"/>
              <w:rPr>
                <w:rFonts w:ascii="Times New Roman" w:hAnsi="Times New Roman" w:cs="Times New Roman"/>
                <w:sz w:val="24"/>
                <w:szCs w:val="24"/>
              </w:rPr>
            </w:pPr>
          </w:p>
        </w:tc>
        <w:tc>
          <w:tcPr>
            <w:tcW w:w="548" w:type="pct"/>
            <w:vMerge/>
          </w:tcPr>
          <w:p w:rsidR="00EB1D01" w:rsidRPr="00A73C01" w:rsidRDefault="00EB1D01" w:rsidP="00A73C01">
            <w:pPr>
              <w:pStyle w:val="NoSpacing"/>
              <w:jc w:val="center"/>
              <w:rPr>
                <w:rFonts w:ascii="Times New Roman" w:hAnsi="Times New Roman" w:cs="Times New Roman"/>
                <w:sz w:val="24"/>
                <w:szCs w:val="24"/>
              </w:rPr>
            </w:pPr>
          </w:p>
        </w:tc>
        <w:tc>
          <w:tcPr>
            <w:tcW w:w="487" w:type="pct"/>
            <w:vMerge/>
          </w:tcPr>
          <w:p w:rsidR="00EB1D01" w:rsidRPr="00A73C01" w:rsidRDefault="00EB1D01" w:rsidP="00A73C01">
            <w:pPr>
              <w:pStyle w:val="NoSpacing"/>
              <w:jc w:val="center"/>
              <w:rPr>
                <w:rFonts w:ascii="Times New Roman" w:hAnsi="Times New Roman" w:cs="Times New Roman"/>
                <w:sz w:val="24"/>
                <w:szCs w:val="24"/>
              </w:rPr>
            </w:pP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2013 рік</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2014 рік</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2015 рік</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2016 рік</w:t>
            </w:r>
          </w:p>
        </w:tc>
        <w:tc>
          <w:tcPr>
            <w:tcW w:w="278" w:type="pct"/>
          </w:tcPr>
          <w:p w:rsidR="00EB1D01" w:rsidRPr="00A73C01" w:rsidRDefault="00EB1D01" w:rsidP="00A73C01">
            <w:pPr>
              <w:pStyle w:val="NoSpacing"/>
              <w:jc w:val="center"/>
              <w:rPr>
                <w:rFonts w:ascii="Times New Roman" w:hAnsi="Times New Roman" w:cs="Times New Roman"/>
                <w:kern w:val="36"/>
                <w:sz w:val="24"/>
                <w:szCs w:val="24"/>
              </w:rPr>
            </w:pPr>
            <w:r w:rsidRPr="00A73C01">
              <w:rPr>
                <w:rFonts w:ascii="Times New Roman" w:hAnsi="Times New Roman" w:cs="Times New Roman"/>
                <w:sz w:val="24"/>
                <w:szCs w:val="24"/>
              </w:rPr>
              <w:t>2017 рік</w:t>
            </w:r>
          </w:p>
        </w:tc>
      </w:tr>
      <w:tr w:rsidR="00EB1D01" w:rsidRPr="00A73C01" w:rsidTr="00A73C01">
        <w:trPr>
          <w:cantSplit/>
          <w:jc w:val="center"/>
        </w:trPr>
        <w:tc>
          <w:tcPr>
            <w:tcW w:w="17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w:t>
            </w:r>
          </w:p>
        </w:tc>
        <w:tc>
          <w:tcPr>
            <w:tcW w:w="1022"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w:t>
            </w:r>
          </w:p>
        </w:tc>
        <w:tc>
          <w:tcPr>
            <w:tcW w:w="913"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w:t>
            </w:r>
          </w:p>
        </w:tc>
        <w:tc>
          <w:tcPr>
            <w:tcW w:w="487"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4</w:t>
            </w:r>
          </w:p>
        </w:tc>
        <w:tc>
          <w:tcPr>
            <w:tcW w:w="548"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5</w:t>
            </w:r>
          </w:p>
        </w:tc>
        <w:tc>
          <w:tcPr>
            <w:tcW w:w="487"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6</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7</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8</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9</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10</w:t>
            </w:r>
          </w:p>
        </w:tc>
        <w:tc>
          <w:tcPr>
            <w:tcW w:w="278"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11</w:t>
            </w:r>
          </w:p>
        </w:tc>
      </w:tr>
      <w:tr w:rsidR="00EB1D01" w:rsidRPr="00A73C01" w:rsidTr="00A73C01">
        <w:trPr>
          <w:cantSplit/>
          <w:jc w:val="center"/>
        </w:trPr>
        <w:tc>
          <w:tcPr>
            <w:tcW w:w="171"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w:t>
            </w:r>
          </w:p>
        </w:tc>
        <w:tc>
          <w:tcPr>
            <w:tcW w:w="1022"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Проведення районних заходів з розвитку фізкультури і спорту серед дітей і підлітків: проведення районних позашкільних заходів</w:t>
            </w:r>
          </w:p>
        </w:tc>
        <w:tc>
          <w:tcPr>
            <w:tcW w:w="913"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Відділ освіти, райдержадміністрація, міські, сільські та селищна ради</w:t>
            </w:r>
          </w:p>
          <w:p w:rsidR="00EB1D01" w:rsidRPr="00A73C01" w:rsidRDefault="00EB1D01" w:rsidP="00A73C01">
            <w:pPr>
              <w:pStyle w:val="NoSpacing"/>
              <w:jc w:val="center"/>
              <w:rPr>
                <w:rFonts w:ascii="Times New Roman" w:hAnsi="Times New Roman" w:cs="Times New Roman"/>
                <w:sz w:val="24"/>
                <w:szCs w:val="24"/>
              </w:rPr>
            </w:pPr>
          </w:p>
        </w:tc>
        <w:tc>
          <w:tcPr>
            <w:tcW w:w="487"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2013-2017 роки</w:t>
            </w:r>
          </w:p>
        </w:tc>
        <w:tc>
          <w:tcPr>
            <w:tcW w:w="548"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w:t>
            </w:r>
          </w:p>
        </w:tc>
        <w:tc>
          <w:tcPr>
            <w:tcW w:w="487"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15.0</w:t>
            </w:r>
          </w:p>
        </w:tc>
        <w:tc>
          <w:tcPr>
            <w:tcW w:w="291"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56"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91"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56"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78"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r>
      <w:tr w:rsidR="00EB1D01" w:rsidRPr="00A73C01" w:rsidTr="00A73C01">
        <w:trPr>
          <w:cantSplit/>
          <w:jc w:val="center"/>
        </w:trPr>
        <w:tc>
          <w:tcPr>
            <w:tcW w:w="171"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w:t>
            </w:r>
          </w:p>
        </w:tc>
        <w:tc>
          <w:tcPr>
            <w:tcW w:w="1022"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Облаштування медичних кабінетів ЗНЗ та забезпечення їх медичними засобами</w:t>
            </w:r>
          </w:p>
        </w:tc>
        <w:tc>
          <w:tcPr>
            <w:tcW w:w="913"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Облаштування медичних кабінетів ЗНЗ та забезпечення їх медичними засобами</w:t>
            </w:r>
          </w:p>
        </w:tc>
        <w:tc>
          <w:tcPr>
            <w:tcW w:w="487"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2013-2017 роки</w:t>
            </w:r>
          </w:p>
        </w:tc>
        <w:tc>
          <w:tcPr>
            <w:tcW w:w="548"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w:t>
            </w:r>
          </w:p>
        </w:tc>
        <w:tc>
          <w:tcPr>
            <w:tcW w:w="487"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1000.0</w:t>
            </w:r>
          </w:p>
        </w:tc>
        <w:tc>
          <w:tcPr>
            <w:tcW w:w="291"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56"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91"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56"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78" w:type="pct"/>
            <w:vAlign w:val="center"/>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r>
      <w:tr w:rsidR="00EB1D01" w:rsidRPr="00A73C01" w:rsidTr="00A73C01">
        <w:trPr>
          <w:cantSplit/>
          <w:jc w:val="center"/>
        </w:trPr>
        <w:tc>
          <w:tcPr>
            <w:tcW w:w="171" w:type="pct"/>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w:t>
            </w:r>
          </w:p>
          <w:p w:rsidR="00EB1D01" w:rsidRPr="00A73C01" w:rsidRDefault="00EB1D01" w:rsidP="00A73C01">
            <w:pPr>
              <w:pStyle w:val="NoSpacing"/>
              <w:jc w:val="center"/>
              <w:rPr>
                <w:rFonts w:ascii="Times New Roman" w:hAnsi="Times New Roman" w:cs="Times New Roman"/>
                <w:sz w:val="24"/>
                <w:szCs w:val="24"/>
              </w:rPr>
            </w:pPr>
          </w:p>
        </w:tc>
        <w:tc>
          <w:tcPr>
            <w:tcW w:w="1935" w:type="pct"/>
            <w:gridSpan w:val="2"/>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Обсяг фінансування всього, тис. грн.</w:t>
            </w:r>
          </w:p>
        </w:tc>
        <w:tc>
          <w:tcPr>
            <w:tcW w:w="1522" w:type="pct"/>
            <w:gridSpan w:val="3"/>
            <w:vMerge w:val="restar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Джерела фінансування</w:t>
            </w:r>
          </w:p>
        </w:tc>
        <w:tc>
          <w:tcPr>
            <w:tcW w:w="1372" w:type="pct"/>
            <w:gridSpan w:val="5"/>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У тому числі за роками виконання</w:t>
            </w:r>
          </w:p>
        </w:tc>
      </w:tr>
      <w:tr w:rsidR="00EB1D01" w:rsidRPr="00A73C01" w:rsidTr="00A73C01">
        <w:trPr>
          <w:cantSplit/>
          <w:jc w:val="center"/>
        </w:trPr>
        <w:tc>
          <w:tcPr>
            <w:tcW w:w="171" w:type="pct"/>
            <w:vMerge/>
          </w:tcPr>
          <w:p w:rsidR="00EB1D01" w:rsidRPr="00A73C01" w:rsidRDefault="00EB1D01" w:rsidP="00A73C01">
            <w:pPr>
              <w:pStyle w:val="NoSpacing"/>
              <w:jc w:val="center"/>
              <w:rPr>
                <w:rFonts w:ascii="Times New Roman" w:hAnsi="Times New Roman" w:cs="Times New Roman"/>
                <w:sz w:val="24"/>
                <w:szCs w:val="24"/>
              </w:rPr>
            </w:pPr>
          </w:p>
        </w:tc>
        <w:tc>
          <w:tcPr>
            <w:tcW w:w="1935" w:type="pct"/>
            <w:gridSpan w:val="2"/>
            <w:vMerge/>
          </w:tcPr>
          <w:p w:rsidR="00EB1D01" w:rsidRPr="00A73C01" w:rsidRDefault="00EB1D01" w:rsidP="00A73C01">
            <w:pPr>
              <w:pStyle w:val="NoSpacing"/>
              <w:jc w:val="center"/>
              <w:rPr>
                <w:rFonts w:ascii="Times New Roman" w:hAnsi="Times New Roman" w:cs="Times New Roman"/>
                <w:sz w:val="24"/>
                <w:szCs w:val="24"/>
              </w:rPr>
            </w:pPr>
          </w:p>
        </w:tc>
        <w:tc>
          <w:tcPr>
            <w:tcW w:w="1522" w:type="pct"/>
            <w:gridSpan w:val="3"/>
            <w:vMerge/>
          </w:tcPr>
          <w:p w:rsidR="00EB1D01" w:rsidRPr="00A73C01" w:rsidRDefault="00EB1D01" w:rsidP="00A73C01">
            <w:pPr>
              <w:pStyle w:val="NoSpacing"/>
              <w:jc w:val="center"/>
              <w:rPr>
                <w:rFonts w:ascii="Times New Roman" w:hAnsi="Times New Roman" w:cs="Times New Roman"/>
                <w:sz w:val="24"/>
                <w:szCs w:val="24"/>
              </w:rPr>
            </w:pP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2013 рік</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2014 рік</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2015 рік</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2016 рік</w:t>
            </w:r>
          </w:p>
        </w:tc>
        <w:tc>
          <w:tcPr>
            <w:tcW w:w="278" w:type="pct"/>
          </w:tcPr>
          <w:p w:rsidR="00EB1D01" w:rsidRPr="00A73C01" w:rsidRDefault="00EB1D01" w:rsidP="00A73C01">
            <w:pPr>
              <w:pStyle w:val="NoSpacing"/>
              <w:jc w:val="center"/>
              <w:rPr>
                <w:rFonts w:ascii="Times New Roman" w:hAnsi="Times New Roman" w:cs="Times New Roman"/>
                <w:kern w:val="36"/>
                <w:sz w:val="24"/>
                <w:szCs w:val="24"/>
              </w:rPr>
            </w:pPr>
            <w:r w:rsidRPr="00A73C01">
              <w:rPr>
                <w:rFonts w:ascii="Times New Roman" w:hAnsi="Times New Roman" w:cs="Times New Roman"/>
                <w:sz w:val="24"/>
                <w:szCs w:val="24"/>
              </w:rPr>
              <w:t>2017 рік</w:t>
            </w:r>
          </w:p>
        </w:tc>
      </w:tr>
      <w:tr w:rsidR="00EB1D01" w:rsidRPr="00A73C01" w:rsidTr="00A73C01">
        <w:trPr>
          <w:cantSplit/>
          <w:trHeight w:val="275"/>
          <w:jc w:val="center"/>
        </w:trPr>
        <w:tc>
          <w:tcPr>
            <w:tcW w:w="17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4</w:t>
            </w:r>
          </w:p>
        </w:tc>
        <w:tc>
          <w:tcPr>
            <w:tcW w:w="1935" w:type="pct"/>
            <w:gridSpan w:val="2"/>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15.0</w:t>
            </w:r>
          </w:p>
        </w:tc>
        <w:tc>
          <w:tcPr>
            <w:tcW w:w="1522" w:type="pct"/>
            <w:gridSpan w:val="3"/>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c>
          <w:tcPr>
            <w:tcW w:w="278"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3,0</w:t>
            </w:r>
          </w:p>
        </w:tc>
      </w:tr>
      <w:tr w:rsidR="00EB1D01" w:rsidRPr="00A73C01" w:rsidTr="00A73C01">
        <w:trPr>
          <w:cantSplit/>
          <w:trHeight w:val="216"/>
          <w:jc w:val="center"/>
        </w:trPr>
        <w:tc>
          <w:tcPr>
            <w:tcW w:w="17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5</w:t>
            </w:r>
          </w:p>
        </w:tc>
        <w:tc>
          <w:tcPr>
            <w:tcW w:w="1935" w:type="pct"/>
            <w:gridSpan w:val="2"/>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1000.00</w:t>
            </w:r>
          </w:p>
        </w:tc>
        <w:tc>
          <w:tcPr>
            <w:tcW w:w="1522" w:type="pct"/>
            <w:gridSpan w:val="3"/>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c>
          <w:tcPr>
            <w:tcW w:w="278"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200,0</w:t>
            </w:r>
          </w:p>
        </w:tc>
      </w:tr>
      <w:tr w:rsidR="00EB1D01" w:rsidRPr="00A73C01" w:rsidTr="00A73C01">
        <w:trPr>
          <w:cantSplit/>
          <w:trHeight w:val="283"/>
          <w:jc w:val="center"/>
        </w:trPr>
        <w:tc>
          <w:tcPr>
            <w:tcW w:w="17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6</w:t>
            </w:r>
          </w:p>
        </w:tc>
        <w:tc>
          <w:tcPr>
            <w:tcW w:w="1935" w:type="pct"/>
            <w:gridSpan w:val="2"/>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1015.0</w:t>
            </w:r>
          </w:p>
        </w:tc>
        <w:tc>
          <w:tcPr>
            <w:tcW w:w="1522" w:type="pct"/>
            <w:gridSpan w:val="3"/>
          </w:tcPr>
          <w:p w:rsidR="00EB1D01" w:rsidRPr="00A73C01" w:rsidRDefault="00EB1D01" w:rsidP="00A73C01">
            <w:pPr>
              <w:pStyle w:val="NoSpacing"/>
              <w:jc w:val="center"/>
              <w:rPr>
                <w:rFonts w:ascii="Times New Roman" w:hAnsi="Times New Roman" w:cs="Times New Roman"/>
                <w:sz w:val="24"/>
                <w:szCs w:val="24"/>
              </w:rPr>
            </w:pP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203.0</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203.0</w:t>
            </w:r>
          </w:p>
        </w:tc>
        <w:tc>
          <w:tcPr>
            <w:tcW w:w="291"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203.0</w:t>
            </w:r>
          </w:p>
        </w:tc>
        <w:tc>
          <w:tcPr>
            <w:tcW w:w="256"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203.0</w:t>
            </w:r>
          </w:p>
        </w:tc>
        <w:tc>
          <w:tcPr>
            <w:tcW w:w="278" w:type="pct"/>
          </w:tcPr>
          <w:p w:rsidR="00EB1D01" w:rsidRPr="00A73C01" w:rsidRDefault="00EB1D01" w:rsidP="00A73C01">
            <w:pPr>
              <w:pStyle w:val="NoSpacing"/>
              <w:jc w:val="center"/>
              <w:rPr>
                <w:rFonts w:ascii="Times New Roman" w:hAnsi="Times New Roman" w:cs="Times New Roman"/>
                <w:sz w:val="24"/>
                <w:szCs w:val="24"/>
              </w:rPr>
            </w:pPr>
            <w:r w:rsidRPr="00A73C01">
              <w:rPr>
                <w:rFonts w:ascii="Times New Roman" w:hAnsi="Times New Roman" w:cs="Times New Roman"/>
                <w:sz w:val="24"/>
                <w:szCs w:val="24"/>
              </w:rPr>
              <w:t>203.0</w:t>
            </w:r>
          </w:p>
        </w:tc>
      </w:tr>
    </w:tbl>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(1) – кошти районного бюджету, (2) – кошти місцевих бюджетів</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   </w:t>
      </w:r>
    </w:p>
    <w:p w:rsidR="00EB1D01" w:rsidRDefault="00EB1D01" w:rsidP="00A73C01">
      <w:pPr>
        <w:pStyle w:val="NormalWeb"/>
        <w:spacing w:before="0" w:beforeAutospacing="0" w:after="0" w:line="240" w:lineRule="exact"/>
        <w:jc w:val="both"/>
        <w:rPr>
          <w:sz w:val="28"/>
          <w:szCs w:val="28"/>
          <w:lang w:val="uk-UA"/>
        </w:rPr>
      </w:pPr>
      <w:r w:rsidRPr="00A73C01">
        <w:rPr>
          <w:sz w:val="28"/>
          <w:szCs w:val="28"/>
          <w:lang w:val="uk-UA"/>
        </w:rPr>
        <w:t>Начальник відділу організаційно-правової роботи</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виконавчого апарату районної ради                                                                                                                          О.В. Ошурков</w:t>
      </w:r>
    </w:p>
    <w:tbl>
      <w:tblPr>
        <w:tblW w:w="0" w:type="auto"/>
        <w:tblInd w:w="9204" w:type="dxa"/>
        <w:tblLook w:val="01E0"/>
      </w:tblPr>
      <w:tblGrid>
        <w:gridCol w:w="5582"/>
      </w:tblGrid>
      <w:tr w:rsidR="00EB1D01" w:rsidRPr="00A73C01" w:rsidTr="00A73C01">
        <w:tc>
          <w:tcPr>
            <w:tcW w:w="5582" w:type="dxa"/>
          </w:tcPr>
          <w:p w:rsidR="00EB1D01" w:rsidRPr="00A73C01" w:rsidRDefault="00EB1D01" w:rsidP="00F83AF5">
            <w:pPr>
              <w:pStyle w:val="NormalWeb"/>
              <w:spacing w:before="0" w:beforeAutospacing="0" w:after="0"/>
              <w:jc w:val="center"/>
              <w:rPr>
                <w:sz w:val="28"/>
                <w:szCs w:val="28"/>
                <w:lang w:val="uk-UA"/>
              </w:rPr>
            </w:pPr>
            <w:r w:rsidRPr="00A73C01">
              <w:rPr>
                <w:sz w:val="28"/>
                <w:szCs w:val="28"/>
                <w:lang w:val="uk-UA"/>
              </w:rPr>
              <w:t>Додаток 5</w:t>
            </w:r>
          </w:p>
          <w:p w:rsidR="00EB1D01" w:rsidRPr="00A73C01" w:rsidRDefault="00EB1D01" w:rsidP="00F83AF5">
            <w:pPr>
              <w:pStyle w:val="NormalWeb"/>
              <w:spacing w:before="0" w:beforeAutospacing="0" w:after="0"/>
              <w:jc w:val="center"/>
              <w:rPr>
                <w:sz w:val="28"/>
                <w:szCs w:val="28"/>
                <w:lang w:val="uk-UA"/>
              </w:rPr>
            </w:pPr>
            <w:r w:rsidRPr="00A73C01">
              <w:rPr>
                <w:sz w:val="28"/>
                <w:szCs w:val="28"/>
                <w:lang w:val="uk-UA"/>
              </w:rPr>
              <w:t>до Комплексної програми розвитку освіти Василівського району на 2013-2017 роки</w:t>
            </w:r>
          </w:p>
          <w:p w:rsidR="00EB1D01" w:rsidRPr="00A73C01" w:rsidRDefault="00EB1D01" w:rsidP="00A73C01">
            <w:pPr>
              <w:pStyle w:val="NormalWeb"/>
              <w:spacing w:before="0" w:beforeAutospacing="0" w:after="0" w:line="240" w:lineRule="exact"/>
              <w:rPr>
                <w:sz w:val="28"/>
                <w:szCs w:val="28"/>
                <w:lang w:val="uk-UA"/>
              </w:rPr>
            </w:pPr>
          </w:p>
        </w:tc>
      </w:tr>
    </w:tbl>
    <w:p w:rsidR="00EB1D01" w:rsidRPr="00A73C01" w:rsidRDefault="00EB1D01" w:rsidP="00A73C01">
      <w:pPr>
        <w:pStyle w:val="text"/>
        <w:spacing w:before="0" w:beforeAutospacing="0" w:after="0" w:afterAutospacing="0"/>
        <w:jc w:val="center"/>
        <w:rPr>
          <w:kern w:val="36"/>
          <w:sz w:val="28"/>
          <w:szCs w:val="28"/>
          <w:lang w:val="uk-UA"/>
        </w:rPr>
      </w:pPr>
      <w:r w:rsidRPr="00A73C01">
        <w:rPr>
          <w:kern w:val="36"/>
          <w:sz w:val="28"/>
          <w:szCs w:val="28"/>
          <w:lang w:val="uk-UA"/>
        </w:rPr>
        <w:t>Перелік заходів і завдань до розділу Х Педагогічні кадри Програми з орієнтовними обсягами їх фінансування</w:t>
      </w:r>
    </w:p>
    <w:p w:rsidR="00EB1D01" w:rsidRPr="00A73C01" w:rsidRDefault="00EB1D01" w:rsidP="00A73C01">
      <w:pPr>
        <w:pStyle w:val="text"/>
        <w:spacing w:before="0" w:beforeAutospacing="0" w:after="0" w:afterAutospacing="0"/>
        <w:jc w:val="center"/>
        <w:rPr>
          <w:kern w:val="36"/>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1719"/>
        <w:gridCol w:w="2532"/>
        <w:gridCol w:w="1297"/>
        <w:gridCol w:w="1616"/>
        <w:gridCol w:w="1263"/>
        <w:gridCol w:w="1030"/>
        <w:gridCol w:w="1205"/>
        <w:gridCol w:w="1205"/>
        <w:gridCol w:w="1205"/>
        <w:gridCol w:w="1208"/>
      </w:tblGrid>
      <w:tr w:rsidR="00EB1D01" w:rsidRPr="00F63E5D" w:rsidTr="00A73C01">
        <w:trPr>
          <w:cantSplit/>
          <w:jc w:val="center"/>
        </w:trPr>
        <w:tc>
          <w:tcPr>
            <w:tcW w:w="139"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w:t>
            </w:r>
          </w:p>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з/п</w:t>
            </w:r>
          </w:p>
        </w:tc>
        <w:tc>
          <w:tcPr>
            <w:tcW w:w="538"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Найменування заходів і завдань</w:t>
            </w:r>
          </w:p>
        </w:tc>
        <w:tc>
          <w:tcPr>
            <w:tcW w:w="804"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Виконавці</w:t>
            </w:r>
          </w:p>
        </w:tc>
        <w:tc>
          <w:tcPr>
            <w:tcW w:w="360"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Термін виконання</w:t>
            </w:r>
          </w:p>
        </w:tc>
        <w:tc>
          <w:tcPr>
            <w:tcW w:w="389"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Джерело фінансування</w:t>
            </w:r>
          </w:p>
        </w:tc>
        <w:tc>
          <w:tcPr>
            <w:tcW w:w="2770" w:type="pct"/>
            <w:gridSpan w:val="6"/>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Орієнтовні обсяги фінансування, тис. грн.</w:t>
            </w:r>
          </w:p>
          <w:p w:rsidR="00EB1D01" w:rsidRPr="004C7EE9" w:rsidRDefault="00EB1D01" w:rsidP="00A73C01">
            <w:pPr>
              <w:pStyle w:val="NoSpacing"/>
              <w:jc w:val="center"/>
              <w:rPr>
                <w:rFonts w:ascii="Times New Roman" w:hAnsi="Times New Roman" w:cs="Times New Roman"/>
                <w:sz w:val="24"/>
                <w:szCs w:val="24"/>
              </w:rPr>
            </w:pPr>
          </w:p>
        </w:tc>
      </w:tr>
      <w:tr w:rsidR="00EB1D01" w:rsidRPr="00A73C01" w:rsidTr="00A73C01">
        <w:trPr>
          <w:cantSplit/>
          <w:jc w:val="center"/>
        </w:trPr>
        <w:tc>
          <w:tcPr>
            <w:tcW w:w="139"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538"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804"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360"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389"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429"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Загальний обсяг</w:t>
            </w:r>
          </w:p>
        </w:tc>
        <w:tc>
          <w:tcPr>
            <w:tcW w:w="2341" w:type="pct"/>
            <w:gridSpan w:val="5"/>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За роками виконання</w:t>
            </w:r>
          </w:p>
        </w:tc>
      </w:tr>
      <w:tr w:rsidR="00EB1D01" w:rsidRPr="00A73C01" w:rsidTr="00A73C01">
        <w:trPr>
          <w:cantSplit/>
          <w:jc w:val="center"/>
        </w:trPr>
        <w:tc>
          <w:tcPr>
            <w:tcW w:w="139"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538"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804"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360"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389"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429"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2014 рік</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2015 рік</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2016 рік</w:t>
            </w:r>
          </w:p>
        </w:tc>
        <w:tc>
          <w:tcPr>
            <w:tcW w:w="469" w:type="pct"/>
            <w:vAlign w:val="center"/>
          </w:tcPr>
          <w:p w:rsidR="00EB1D01" w:rsidRPr="004C7EE9" w:rsidRDefault="00EB1D01" w:rsidP="00A73C01">
            <w:pPr>
              <w:pStyle w:val="NoSpacing"/>
              <w:jc w:val="center"/>
              <w:rPr>
                <w:rFonts w:ascii="Times New Roman" w:hAnsi="Times New Roman" w:cs="Times New Roman"/>
                <w:kern w:val="36"/>
                <w:sz w:val="24"/>
                <w:szCs w:val="24"/>
              </w:rPr>
            </w:pPr>
            <w:r w:rsidRPr="004C7EE9">
              <w:rPr>
                <w:rFonts w:ascii="Times New Roman" w:hAnsi="Times New Roman" w:cs="Times New Roman"/>
                <w:sz w:val="24"/>
                <w:szCs w:val="24"/>
              </w:rPr>
              <w:t>2017 рік</w:t>
            </w:r>
          </w:p>
        </w:tc>
      </w:tr>
      <w:tr w:rsidR="00EB1D01" w:rsidRPr="00A73C01" w:rsidTr="00A73C01">
        <w:trPr>
          <w:cantSplit/>
          <w:jc w:val="center"/>
        </w:trPr>
        <w:tc>
          <w:tcPr>
            <w:tcW w:w="13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53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tc>
        <w:tc>
          <w:tcPr>
            <w:tcW w:w="804"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w:t>
            </w:r>
          </w:p>
        </w:tc>
        <w:tc>
          <w:tcPr>
            <w:tcW w:w="360"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4</w:t>
            </w:r>
          </w:p>
        </w:tc>
        <w:tc>
          <w:tcPr>
            <w:tcW w:w="38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5</w:t>
            </w:r>
          </w:p>
        </w:tc>
        <w:tc>
          <w:tcPr>
            <w:tcW w:w="42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6</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7</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8</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9</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w:t>
            </w:r>
          </w:p>
        </w:tc>
        <w:tc>
          <w:tcPr>
            <w:tcW w:w="46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11</w:t>
            </w:r>
          </w:p>
        </w:tc>
      </w:tr>
      <w:tr w:rsidR="00EB1D01" w:rsidRPr="00A73C01" w:rsidTr="00A73C01">
        <w:trPr>
          <w:cantSplit/>
          <w:jc w:val="center"/>
        </w:trPr>
        <w:tc>
          <w:tcPr>
            <w:tcW w:w="13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53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Нагородження преміями переможців конкурсу «Вчитель року», «Вихователь року»</w:t>
            </w:r>
          </w:p>
        </w:tc>
        <w:tc>
          <w:tcPr>
            <w:tcW w:w="804"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Відділ освіти, райдержадміністрація, міські, сільські та селищна ради</w:t>
            </w:r>
          </w:p>
          <w:p w:rsidR="00EB1D01" w:rsidRPr="004C7EE9" w:rsidRDefault="00EB1D01" w:rsidP="00A73C01">
            <w:pPr>
              <w:pStyle w:val="NoSpacing"/>
              <w:jc w:val="center"/>
              <w:rPr>
                <w:rFonts w:ascii="Times New Roman" w:hAnsi="Times New Roman" w:cs="Times New Roman"/>
                <w:sz w:val="24"/>
                <w:szCs w:val="24"/>
              </w:rPr>
            </w:pPr>
          </w:p>
        </w:tc>
        <w:tc>
          <w:tcPr>
            <w:tcW w:w="360"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2013-2017 роки</w:t>
            </w:r>
          </w:p>
        </w:tc>
        <w:tc>
          <w:tcPr>
            <w:tcW w:w="389" w:type="pct"/>
            <w:vAlign w:val="center"/>
          </w:tcPr>
          <w:p w:rsidR="00EB1D01" w:rsidRPr="004C7EE9" w:rsidRDefault="00EB1D01" w:rsidP="00A73C01">
            <w:pPr>
              <w:pStyle w:val="NoSpacing"/>
              <w:jc w:val="center"/>
              <w:rPr>
                <w:rFonts w:ascii="Times New Roman" w:hAnsi="Times New Roman" w:cs="Times New Roman"/>
                <w:sz w:val="24"/>
                <w:szCs w:val="24"/>
              </w:rPr>
            </w:pPr>
          </w:p>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42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50.0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r>
      <w:tr w:rsidR="00EB1D01" w:rsidRPr="00A73C01" w:rsidTr="00A73C01">
        <w:trPr>
          <w:cantSplit/>
          <w:jc w:val="center"/>
        </w:trPr>
        <w:tc>
          <w:tcPr>
            <w:tcW w:w="139" w:type="pct"/>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w:t>
            </w:r>
          </w:p>
          <w:p w:rsidR="00EB1D01" w:rsidRPr="004C7EE9" w:rsidRDefault="00EB1D01" w:rsidP="00A73C01">
            <w:pPr>
              <w:pStyle w:val="NoSpacing"/>
              <w:jc w:val="center"/>
              <w:rPr>
                <w:rFonts w:ascii="Times New Roman" w:hAnsi="Times New Roman" w:cs="Times New Roman"/>
                <w:sz w:val="24"/>
                <w:szCs w:val="24"/>
              </w:rPr>
            </w:pPr>
          </w:p>
        </w:tc>
        <w:tc>
          <w:tcPr>
            <w:tcW w:w="1342" w:type="pct"/>
            <w:gridSpan w:val="2"/>
            <w:vMerge w:val="restar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Обсяг фінансування всього, тис. грн.</w:t>
            </w:r>
          </w:p>
        </w:tc>
        <w:tc>
          <w:tcPr>
            <w:tcW w:w="1178" w:type="pct"/>
            <w:gridSpan w:val="3"/>
            <w:vMerge w:val="restart"/>
            <w:vAlign w:val="center"/>
          </w:tcPr>
          <w:p w:rsidR="00EB1D01" w:rsidRPr="004C7EE9" w:rsidRDefault="00EB1D01" w:rsidP="00A73C01">
            <w:pPr>
              <w:pStyle w:val="NoSpacing"/>
              <w:jc w:val="center"/>
              <w:rPr>
                <w:rFonts w:ascii="Times New Roman" w:hAnsi="Times New Roman" w:cs="Times New Roman"/>
                <w:sz w:val="24"/>
                <w:szCs w:val="24"/>
              </w:rPr>
            </w:pPr>
          </w:p>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Джерела фінансування</w:t>
            </w:r>
          </w:p>
          <w:p w:rsidR="00EB1D01" w:rsidRPr="004C7EE9" w:rsidRDefault="00EB1D01" w:rsidP="00A73C01">
            <w:pPr>
              <w:pStyle w:val="NoSpacing"/>
              <w:jc w:val="center"/>
              <w:rPr>
                <w:rFonts w:ascii="Times New Roman" w:hAnsi="Times New Roman" w:cs="Times New Roman"/>
                <w:sz w:val="24"/>
                <w:szCs w:val="24"/>
              </w:rPr>
            </w:pPr>
          </w:p>
        </w:tc>
        <w:tc>
          <w:tcPr>
            <w:tcW w:w="2341" w:type="pct"/>
            <w:gridSpan w:val="5"/>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У тому числі за роками виконання</w:t>
            </w:r>
          </w:p>
        </w:tc>
      </w:tr>
      <w:tr w:rsidR="00EB1D01" w:rsidRPr="00A73C01" w:rsidTr="00A73C01">
        <w:trPr>
          <w:cantSplit/>
          <w:jc w:val="center"/>
        </w:trPr>
        <w:tc>
          <w:tcPr>
            <w:tcW w:w="139" w:type="pct"/>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1342" w:type="pct"/>
            <w:gridSpan w:val="2"/>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1178" w:type="pct"/>
            <w:gridSpan w:val="3"/>
            <w:vMerge/>
            <w:vAlign w:val="center"/>
          </w:tcPr>
          <w:p w:rsidR="00EB1D01" w:rsidRPr="004C7EE9" w:rsidRDefault="00EB1D01" w:rsidP="00A73C01">
            <w:pPr>
              <w:pStyle w:val="NoSpacing"/>
              <w:jc w:val="center"/>
              <w:rPr>
                <w:rFonts w:ascii="Times New Roman" w:hAnsi="Times New Roman" w:cs="Times New Roman"/>
                <w:sz w:val="24"/>
                <w:szCs w:val="24"/>
              </w:rPr>
            </w:pP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2013 рік</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2014 рік</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2015 рік</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2016 рік</w:t>
            </w:r>
          </w:p>
        </w:tc>
        <w:tc>
          <w:tcPr>
            <w:tcW w:w="469" w:type="pct"/>
            <w:vAlign w:val="center"/>
          </w:tcPr>
          <w:p w:rsidR="00EB1D01" w:rsidRPr="004C7EE9" w:rsidRDefault="00EB1D01" w:rsidP="00A73C01">
            <w:pPr>
              <w:pStyle w:val="NoSpacing"/>
              <w:jc w:val="center"/>
              <w:rPr>
                <w:rFonts w:ascii="Times New Roman" w:hAnsi="Times New Roman" w:cs="Times New Roman"/>
                <w:kern w:val="36"/>
                <w:sz w:val="24"/>
                <w:szCs w:val="24"/>
              </w:rPr>
            </w:pPr>
            <w:r w:rsidRPr="004C7EE9">
              <w:rPr>
                <w:rFonts w:ascii="Times New Roman" w:hAnsi="Times New Roman" w:cs="Times New Roman"/>
                <w:sz w:val="24"/>
                <w:szCs w:val="24"/>
              </w:rPr>
              <w:t>2017 рік</w:t>
            </w:r>
          </w:p>
        </w:tc>
      </w:tr>
      <w:tr w:rsidR="00EB1D01" w:rsidRPr="00A73C01" w:rsidTr="004C7EE9">
        <w:trPr>
          <w:cantSplit/>
          <w:jc w:val="center"/>
        </w:trPr>
        <w:tc>
          <w:tcPr>
            <w:tcW w:w="139" w:type="pct"/>
            <w:vAlign w:val="center"/>
          </w:tcPr>
          <w:p w:rsidR="00EB1D01" w:rsidRPr="004C7EE9" w:rsidRDefault="00EB1D01" w:rsidP="004C7EE9">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3</w:t>
            </w:r>
          </w:p>
        </w:tc>
        <w:tc>
          <w:tcPr>
            <w:tcW w:w="1342" w:type="pct"/>
            <w:gridSpan w:val="2"/>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50.0</w:t>
            </w:r>
          </w:p>
        </w:tc>
        <w:tc>
          <w:tcPr>
            <w:tcW w:w="1178" w:type="pct"/>
            <w:gridSpan w:val="3"/>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8"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c>
          <w:tcPr>
            <w:tcW w:w="469" w:type="pct"/>
            <w:vAlign w:val="center"/>
          </w:tcPr>
          <w:p w:rsidR="00EB1D01" w:rsidRPr="004C7EE9" w:rsidRDefault="00EB1D01" w:rsidP="00A73C01">
            <w:pPr>
              <w:pStyle w:val="NoSpacing"/>
              <w:jc w:val="center"/>
              <w:rPr>
                <w:rFonts w:ascii="Times New Roman" w:hAnsi="Times New Roman" w:cs="Times New Roman"/>
                <w:sz w:val="24"/>
                <w:szCs w:val="24"/>
              </w:rPr>
            </w:pPr>
            <w:r w:rsidRPr="004C7EE9">
              <w:rPr>
                <w:rFonts w:ascii="Times New Roman" w:hAnsi="Times New Roman" w:cs="Times New Roman"/>
                <w:sz w:val="24"/>
                <w:szCs w:val="24"/>
              </w:rPr>
              <w:t>10,0</w:t>
            </w:r>
          </w:p>
        </w:tc>
      </w:tr>
    </w:tbl>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(1) – кошти районного бюджету, (2) – кошти місцевого бюджету</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   </w:t>
      </w:r>
    </w:p>
    <w:p w:rsidR="00EB1D01" w:rsidRPr="00A73C01" w:rsidRDefault="00EB1D01" w:rsidP="00A73C01">
      <w:pPr>
        <w:pStyle w:val="NormalWeb"/>
        <w:spacing w:before="0" w:beforeAutospacing="0" w:after="0" w:line="240" w:lineRule="exact"/>
        <w:jc w:val="both"/>
        <w:rPr>
          <w:sz w:val="28"/>
          <w:szCs w:val="28"/>
          <w:lang w:val="uk-UA"/>
        </w:rPr>
      </w:pP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 xml:space="preserve">Начальник відділу організаційно-правової роботи                                                                                                                                         </w:t>
      </w:r>
    </w:p>
    <w:p w:rsidR="00EB1D01" w:rsidRPr="00A73C01" w:rsidRDefault="00EB1D01" w:rsidP="00A73C01">
      <w:pPr>
        <w:pStyle w:val="NormalWeb"/>
        <w:spacing w:before="0" w:beforeAutospacing="0" w:after="0" w:line="240" w:lineRule="exact"/>
        <w:jc w:val="both"/>
        <w:rPr>
          <w:sz w:val="28"/>
          <w:szCs w:val="28"/>
          <w:lang w:val="uk-UA"/>
        </w:rPr>
      </w:pPr>
      <w:r w:rsidRPr="00A73C01">
        <w:rPr>
          <w:sz w:val="28"/>
          <w:szCs w:val="28"/>
          <w:lang w:val="uk-UA"/>
        </w:rPr>
        <w:t>виконавчого апарату районної ради                                                                                                                          О.В. Ошурков</w:t>
      </w:r>
    </w:p>
    <w:sectPr w:rsidR="00EB1D01" w:rsidRPr="00A73C01" w:rsidSect="00146A2A">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01" w:rsidRDefault="00EB1D01" w:rsidP="000F034F">
      <w:r>
        <w:separator/>
      </w:r>
    </w:p>
  </w:endnote>
  <w:endnote w:type="continuationSeparator" w:id="0">
    <w:p w:rsidR="00EB1D01" w:rsidRDefault="00EB1D01" w:rsidP="000F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 Times New Roman"/>
    <w:panose1 w:val="020B0604030504040204"/>
    <w:charset w:val="CC"/>
    <w:family w:val="swiss"/>
    <w:pitch w:val="variable"/>
    <w:sig w:usb0="20000287" w:usb1="00000000" w:usb2="00000000" w:usb3="00000000" w:csb0="0000019F" w:csb1="00000000"/>
  </w:font>
  <w:font w:name="Tahoma">
    <w:altName w:val="Mysl Narrow"/>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1" w:rsidRDefault="00EB1D01" w:rsidP="00E762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01" w:rsidRDefault="00EB1D01" w:rsidP="000F034F">
      <w:r>
        <w:separator/>
      </w:r>
    </w:p>
  </w:footnote>
  <w:footnote w:type="continuationSeparator" w:id="0">
    <w:p w:rsidR="00EB1D01" w:rsidRDefault="00EB1D01" w:rsidP="000F0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E0F"/>
    <w:multiLevelType w:val="hybridMultilevel"/>
    <w:tmpl w:val="A1C23DA0"/>
    <w:lvl w:ilvl="0" w:tplc="36384D02">
      <w:start w:val="1"/>
      <w:numFmt w:val="decimal"/>
      <w:lvlText w:val="%1."/>
      <w:lvlJc w:val="left"/>
      <w:pPr>
        <w:tabs>
          <w:tab w:val="num" w:pos="1785"/>
        </w:tabs>
        <w:ind w:left="1785" w:hanging="106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A4939C6"/>
    <w:multiLevelType w:val="hybridMultilevel"/>
    <w:tmpl w:val="37AC17D4"/>
    <w:lvl w:ilvl="0" w:tplc="64C41234">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CA37E6A"/>
    <w:multiLevelType w:val="hybridMultilevel"/>
    <w:tmpl w:val="5F222062"/>
    <w:lvl w:ilvl="0" w:tplc="A26EEA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1BB5D14"/>
    <w:multiLevelType w:val="hybridMultilevel"/>
    <w:tmpl w:val="39141DCA"/>
    <w:lvl w:ilvl="0" w:tplc="23F01E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8C3DD0"/>
    <w:multiLevelType w:val="hybridMultilevel"/>
    <w:tmpl w:val="F7169D9C"/>
    <w:lvl w:ilvl="0" w:tplc="8E745D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2A5067E"/>
    <w:multiLevelType w:val="hybridMultilevel"/>
    <w:tmpl w:val="3D1E1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060533"/>
    <w:multiLevelType w:val="hybridMultilevel"/>
    <w:tmpl w:val="BE44C226"/>
    <w:lvl w:ilvl="0" w:tplc="41305D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1BE21B5"/>
    <w:multiLevelType w:val="hybridMultilevel"/>
    <w:tmpl w:val="8F8C52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73C6696"/>
    <w:multiLevelType w:val="hybridMultilevel"/>
    <w:tmpl w:val="63029D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9217EC1"/>
    <w:multiLevelType w:val="hybridMultilevel"/>
    <w:tmpl w:val="119CE8A4"/>
    <w:lvl w:ilvl="0" w:tplc="A5A6765C">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1320A67"/>
    <w:multiLevelType w:val="hybridMultilevel"/>
    <w:tmpl w:val="6C9AE0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178079F"/>
    <w:multiLevelType w:val="hybridMultilevel"/>
    <w:tmpl w:val="8B04BBDA"/>
    <w:lvl w:ilvl="0" w:tplc="9A0EBB86">
      <w:numFmt w:val="bullet"/>
      <w:lvlText w:val="-"/>
      <w:lvlJc w:val="left"/>
      <w:pPr>
        <w:tabs>
          <w:tab w:val="num" w:pos="1080"/>
        </w:tabs>
        <w:ind w:left="1080" w:hanging="360"/>
      </w:pPr>
      <w:rPr>
        <w:rFonts w:ascii="Times New Roman" w:eastAsia="Times New Roman" w:hAnsi="Times New Roman" w:hint="default"/>
        <w:b/>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3E5D39DB"/>
    <w:multiLevelType w:val="hybridMultilevel"/>
    <w:tmpl w:val="120823EC"/>
    <w:lvl w:ilvl="0" w:tplc="41305DA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404B4CFC"/>
    <w:multiLevelType w:val="hybridMultilevel"/>
    <w:tmpl w:val="3B5A3D0C"/>
    <w:lvl w:ilvl="0" w:tplc="F8EACA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3F371A8"/>
    <w:multiLevelType w:val="hybridMultilevel"/>
    <w:tmpl w:val="DAA8139C"/>
    <w:lvl w:ilvl="0" w:tplc="28721B2C">
      <w:start w:val="1"/>
      <w:numFmt w:val="bullet"/>
      <w:lvlText w:val="-"/>
      <w:lvlJc w:val="left"/>
      <w:pPr>
        <w:ind w:left="1425" w:hanging="360"/>
      </w:pPr>
      <w:rPr>
        <w:rFonts w:ascii="Times New Roman" w:eastAsia="Times New Roman" w:hAnsi="Times New Roman" w:hint="default"/>
        <w:sz w:val="28"/>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40A77C0"/>
    <w:multiLevelType w:val="hybridMultilevel"/>
    <w:tmpl w:val="A1B88280"/>
    <w:lvl w:ilvl="0" w:tplc="44E2FC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4E70C1D"/>
    <w:multiLevelType w:val="hybridMultilevel"/>
    <w:tmpl w:val="1946FB22"/>
    <w:lvl w:ilvl="0" w:tplc="109EBF70">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F0E02EB"/>
    <w:multiLevelType w:val="hybridMultilevel"/>
    <w:tmpl w:val="C12407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48467C"/>
    <w:multiLevelType w:val="hybridMultilevel"/>
    <w:tmpl w:val="2E4A1C4A"/>
    <w:lvl w:ilvl="0" w:tplc="6D66732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D17570"/>
    <w:multiLevelType w:val="hybridMultilevel"/>
    <w:tmpl w:val="12C6A69C"/>
    <w:lvl w:ilvl="0" w:tplc="333C13D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5A140056"/>
    <w:multiLevelType w:val="hybridMultilevel"/>
    <w:tmpl w:val="C3EA7D6A"/>
    <w:lvl w:ilvl="0" w:tplc="A50C63F2">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21">
    <w:nsid w:val="5F5D38BC"/>
    <w:multiLevelType w:val="hybridMultilevel"/>
    <w:tmpl w:val="634486D0"/>
    <w:lvl w:ilvl="0" w:tplc="36384D02">
      <w:start w:val="1"/>
      <w:numFmt w:val="decimal"/>
      <w:lvlText w:val="%1."/>
      <w:lvlJc w:val="left"/>
      <w:pPr>
        <w:tabs>
          <w:tab w:val="num" w:pos="1785"/>
        </w:tabs>
        <w:ind w:left="1785" w:hanging="10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4CF1DED"/>
    <w:multiLevelType w:val="hybridMultilevel"/>
    <w:tmpl w:val="F7169D9C"/>
    <w:lvl w:ilvl="0" w:tplc="8E745D9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6DF9309B"/>
    <w:multiLevelType w:val="hybridMultilevel"/>
    <w:tmpl w:val="D9F88738"/>
    <w:lvl w:ilvl="0" w:tplc="6D6673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E0958"/>
    <w:multiLevelType w:val="hybridMultilevel"/>
    <w:tmpl w:val="E0B079D4"/>
    <w:lvl w:ilvl="0" w:tplc="0419000F">
      <w:start w:val="1"/>
      <w:numFmt w:val="decimal"/>
      <w:lvlText w:val="%1."/>
      <w:lvlJc w:val="left"/>
      <w:pPr>
        <w:tabs>
          <w:tab w:val="num" w:pos="720"/>
        </w:tabs>
        <w:ind w:left="720" w:hanging="360"/>
      </w:pPr>
      <w:rPr>
        <w:rFonts w:cs="Times New Roman"/>
      </w:rPr>
    </w:lvl>
    <w:lvl w:ilvl="1" w:tplc="4ACE145A">
      <w:start w:val="2011"/>
      <w:numFmt w:val="bullet"/>
      <w:lvlText w:val="-"/>
      <w:lvlJc w:val="left"/>
      <w:pPr>
        <w:tabs>
          <w:tab w:val="num" w:pos="1455"/>
        </w:tabs>
        <w:ind w:left="1455" w:hanging="375"/>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193A97"/>
    <w:multiLevelType w:val="hybridMultilevel"/>
    <w:tmpl w:val="F1A01E62"/>
    <w:lvl w:ilvl="0" w:tplc="173EF49E">
      <w:start w:val="1"/>
      <w:numFmt w:val="decimal"/>
      <w:lvlText w:val="%1."/>
      <w:lvlJc w:val="left"/>
      <w:pPr>
        <w:tabs>
          <w:tab w:val="num" w:pos="1860"/>
        </w:tabs>
        <w:ind w:left="1860" w:hanging="114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7E1C3B44"/>
    <w:multiLevelType w:val="hybridMultilevel"/>
    <w:tmpl w:val="8C5ACFD6"/>
    <w:lvl w:ilvl="0" w:tplc="0D76BC6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25"/>
  </w:num>
  <w:num w:numId="2">
    <w:abstractNumId w:val="9"/>
  </w:num>
  <w:num w:numId="3">
    <w:abstractNumId w:val="26"/>
  </w:num>
  <w:num w:numId="4">
    <w:abstractNumId w:val="0"/>
  </w:num>
  <w:num w:numId="5">
    <w:abstractNumId w:val="21"/>
  </w:num>
  <w:num w:numId="6">
    <w:abstractNumId w:val="7"/>
  </w:num>
  <w:num w:numId="7">
    <w:abstractNumId w:val="16"/>
  </w:num>
  <w:num w:numId="8">
    <w:abstractNumId w:val="20"/>
  </w:num>
  <w:num w:numId="9">
    <w:abstractNumId w:val="11"/>
  </w:num>
  <w:num w:numId="10">
    <w:abstractNumId w:val="24"/>
  </w:num>
  <w:num w:numId="11">
    <w:abstractNumId w:val="8"/>
  </w:num>
  <w:num w:numId="12">
    <w:abstractNumId w:val="10"/>
  </w:num>
  <w:num w:numId="13">
    <w:abstractNumId w:val="18"/>
  </w:num>
  <w:num w:numId="14">
    <w:abstractNumId w:val="1"/>
  </w:num>
  <w:num w:numId="15">
    <w:abstractNumId w:val="13"/>
  </w:num>
  <w:num w:numId="16">
    <w:abstractNumId w:val="15"/>
  </w:num>
  <w:num w:numId="17">
    <w:abstractNumId w:val="2"/>
  </w:num>
  <w:num w:numId="18">
    <w:abstractNumId w:val="19"/>
  </w:num>
  <w:num w:numId="19">
    <w:abstractNumId w:val="3"/>
  </w:num>
  <w:num w:numId="20">
    <w:abstractNumId w:val="23"/>
  </w:num>
  <w:num w:numId="21">
    <w:abstractNumId w:val="5"/>
  </w:num>
  <w:num w:numId="22">
    <w:abstractNumId w:val="17"/>
  </w:num>
  <w:num w:numId="23">
    <w:abstractNumId w:val="14"/>
  </w:num>
  <w:num w:numId="24">
    <w:abstractNumId w:val="4"/>
  </w:num>
  <w:num w:numId="25">
    <w:abstractNumId w:val="22"/>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502"/>
    <w:rsid w:val="000119B7"/>
    <w:rsid w:val="00021037"/>
    <w:rsid w:val="00021645"/>
    <w:rsid w:val="000219E9"/>
    <w:rsid w:val="00053337"/>
    <w:rsid w:val="0008753C"/>
    <w:rsid w:val="000A26F2"/>
    <w:rsid w:val="000B42E0"/>
    <w:rsid w:val="000F034F"/>
    <w:rsid w:val="00146A2A"/>
    <w:rsid w:val="001E7FF6"/>
    <w:rsid w:val="00237AF9"/>
    <w:rsid w:val="00271BFB"/>
    <w:rsid w:val="00280034"/>
    <w:rsid w:val="002A5F71"/>
    <w:rsid w:val="002E72F5"/>
    <w:rsid w:val="00321233"/>
    <w:rsid w:val="003E4281"/>
    <w:rsid w:val="003F6144"/>
    <w:rsid w:val="00423411"/>
    <w:rsid w:val="00423C42"/>
    <w:rsid w:val="00426CB1"/>
    <w:rsid w:val="00453D65"/>
    <w:rsid w:val="004825A7"/>
    <w:rsid w:val="00486702"/>
    <w:rsid w:val="004C5C49"/>
    <w:rsid w:val="004C7EE9"/>
    <w:rsid w:val="004F4B66"/>
    <w:rsid w:val="00514BBE"/>
    <w:rsid w:val="00553D9D"/>
    <w:rsid w:val="00565CC9"/>
    <w:rsid w:val="00594CAE"/>
    <w:rsid w:val="005A1B23"/>
    <w:rsid w:val="005B4B44"/>
    <w:rsid w:val="005D10ED"/>
    <w:rsid w:val="005E0816"/>
    <w:rsid w:val="005F2514"/>
    <w:rsid w:val="006227A3"/>
    <w:rsid w:val="00626458"/>
    <w:rsid w:val="006333FE"/>
    <w:rsid w:val="00633BBA"/>
    <w:rsid w:val="00643065"/>
    <w:rsid w:val="00645F2D"/>
    <w:rsid w:val="00650F86"/>
    <w:rsid w:val="00672DE1"/>
    <w:rsid w:val="00694A22"/>
    <w:rsid w:val="0074524E"/>
    <w:rsid w:val="00780CDE"/>
    <w:rsid w:val="007960BF"/>
    <w:rsid w:val="007B479C"/>
    <w:rsid w:val="007B79A6"/>
    <w:rsid w:val="007C3081"/>
    <w:rsid w:val="00807A81"/>
    <w:rsid w:val="0083431F"/>
    <w:rsid w:val="00835152"/>
    <w:rsid w:val="008358BC"/>
    <w:rsid w:val="00841F4C"/>
    <w:rsid w:val="00861E46"/>
    <w:rsid w:val="008C37EA"/>
    <w:rsid w:val="008F5CE5"/>
    <w:rsid w:val="00926A89"/>
    <w:rsid w:val="00944FBC"/>
    <w:rsid w:val="009A7BAD"/>
    <w:rsid w:val="009C24A7"/>
    <w:rsid w:val="009C2502"/>
    <w:rsid w:val="009D31E8"/>
    <w:rsid w:val="009F4E0B"/>
    <w:rsid w:val="00A115F1"/>
    <w:rsid w:val="00A17591"/>
    <w:rsid w:val="00A5399C"/>
    <w:rsid w:val="00A73C01"/>
    <w:rsid w:val="00AA6A0D"/>
    <w:rsid w:val="00AF53BA"/>
    <w:rsid w:val="00B5551D"/>
    <w:rsid w:val="00B57110"/>
    <w:rsid w:val="00BB10B6"/>
    <w:rsid w:val="00BD028C"/>
    <w:rsid w:val="00BF75A9"/>
    <w:rsid w:val="00C14E90"/>
    <w:rsid w:val="00C16E8C"/>
    <w:rsid w:val="00C4083E"/>
    <w:rsid w:val="00C42D3A"/>
    <w:rsid w:val="00CA754F"/>
    <w:rsid w:val="00CE612A"/>
    <w:rsid w:val="00CE66C4"/>
    <w:rsid w:val="00CF10C3"/>
    <w:rsid w:val="00D772DC"/>
    <w:rsid w:val="00D82C01"/>
    <w:rsid w:val="00D87E39"/>
    <w:rsid w:val="00D90D36"/>
    <w:rsid w:val="00DB0489"/>
    <w:rsid w:val="00DB55FE"/>
    <w:rsid w:val="00DD5621"/>
    <w:rsid w:val="00DE4916"/>
    <w:rsid w:val="00E01DC3"/>
    <w:rsid w:val="00E067FB"/>
    <w:rsid w:val="00E136B0"/>
    <w:rsid w:val="00E15404"/>
    <w:rsid w:val="00E17971"/>
    <w:rsid w:val="00E4213D"/>
    <w:rsid w:val="00E425BC"/>
    <w:rsid w:val="00E437A8"/>
    <w:rsid w:val="00E56D41"/>
    <w:rsid w:val="00E61784"/>
    <w:rsid w:val="00E72A52"/>
    <w:rsid w:val="00E76248"/>
    <w:rsid w:val="00EA4F81"/>
    <w:rsid w:val="00EB1D01"/>
    <w:rsid w:val="00EB3D31"/>
    <w:rsid w:val="00EC1FA9"/>
    <w:rsid w:val="00EC4EDE"/>
    <w:rsid w:val="00EC5053"/>
    <w:rsid w:val="00EF2F53"/>
    <w:rsid w:val="00F01EA5"/>
    <w:rsid w:val="00F03702"/>
    <w:rsid w:val="00F15676"/>
    <w:rsid w:val="00F26490"/>
    <w:rsid w:val="00F571C5"/>
    <w:rsid w:val="00F63E5D"/>
    <w:rsid w:val="00F76158"/>
    <w:rsid w:val="00F77EA6"/>
    <w:rsid w:val="00F8042D"/>
    <w:rsid w:val="00F83AF5"/>
    <w:rsid w:val="00F853D2"/>
    <w:rsid w:val="00F90461"/>
    <w:rsid w:val="00FC2933"/>
    <w:rsid w:val="00FF76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02"/>
    <w:rPr>
      <w:rFonts w:ascii="Times New Roman" w:eastAsia="Times New Roman" w:hAnsi="Times New Roman"/>
      <w:sz w:val="24"/>
      <w:szCs w:val="24"/>
    </w:rPr>
  </w:style>
  <w:style w:type="paragraph" w:styleId="Heading1">
    <w:name w:val="heading 1"/>
    <w:basedOn w:val="Normal"/>
    <w:link w:val="Heading1Char"/>
    <w:uiPriority w:val="99"/>
    <w:qFormat/>
    <w:rsid w:val="009C250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502"/>
    <w:rPr>
      <w:rFonts w:ascii="Times New Roman" w:hAnsi="Times New Roman" w:cs="Times New Roman"/>
      <w:b/>
      <w:bCs/>
      <w:kern w:val="36"/>
      <w:sz w:val="48"/>
      <w:szCs w:val="48"/>
      <w:lang w:eastAsia="ru-RU"/>
    </w:rPr>
  </w:style>
  <w:style w:type="paragraph" w:styleId="Title">
    <w:name w:val="Title"/>
    <w:basedOn w:val="Normal"/>
    <w:link w:val="TitleChar"/>
    <w:uiPriority w:val="99"/>
    <w:qFormat/>
    <w:rsid w:val="009C2502"/>
    <w:pPr>
      <w:jc w:val="center"/>
    </w:pPr>
    <w:rPr>
      <w:sz w:val="28"/>
      <w:szCs w:val="20"/>
    </w:rPr>
  </w:style>
  <w:style w:type="character" w:customStyle="1" w:styleId="TitleChar">
    <w:name w:val="Title Char"/>
    <w:basedOn w:val="DefaultParagraphFont"/>
    <w:link w:val="Title"/>
    <w:uiPriority w:val="99"/>
    <w:locked/>
    <w:rsid w:val="009C2502"/>
    <w:rPr>
      <w:rFonts w:ascii="Times New Roman" w:hAnsi="Times New Roman" w:cs="Times New Roman"/>
      <w:sz w:val="20"/>
      <w:szCs w:val="20"/>
      <w:lang w:eastAsia="ru-RU"/>
    </w:rPr>
  </w:style>
  <w:style w:type="paragraph" w:customStyle="1" w:styleId="a">
    <w:name w:val="Знак Знак Знак Знак Знак Знак Знак Знак Знак Знак"/>
    <w:basedOn w:val="Normal"/>
    <w:uiPriority w:val="99"/>
    <w:rsid w:val="009C2502"/>
    <w:rPr>
      <w:rFonts w:ascii="Verdana" w:hAnsi="Verdana" w:cs="Verdana"/>
      <w:sz w:val="20"/>
      <w:szCs w:val="20"/>
      <w:lang w:val="en-US" w:eastAsia="en-US"/>
    </w:rPr>
  </w:style>
  <w:style w:type="paragraph" w:customStyle="1" w:styleId="text">
    <w:name w:val="text"/>
    <w:basedOn w:val="Normal"/>
    <w:uiPriority w:val="99"/>
    <w:rsid w:val="009C2502"/>
    <w:pPr>
      <w:spacing w:before="100" w:beforeAutospacing="1" w:after="100" w:afterAutospacing="1"/>
    </w:pPr>
  </w:style>
  <w:style w:type="paragraph" w:styleId="BalloonText">
    <w:name w:val="Balloon Text"/>
    <w:basedOn w:val="Normal"/>
    <w:link w:val="BalloonTextChar"/>
    <w:uiPriority w:val="99"/>
    <w:semiHidden/>
    <w:rsid w:val="00565C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CC9"/>
    <w:rPr>
      <w:rFonts w:ascii="Tahoma" w:hAnsi="Tahoma" w:cs="Tahoma"/>
      <w:sz w:val="16"/>
      <w:szCs w:val="16"/>
      <w:lang w:eastAsia="ru-RU"/>
    </w:rPr>
  </w:style>
  <w:style w:type="table" w:styleId="TableGrid">
    <w:name w:val="Table Grid"/>
    <w:basedOn w:val="TableNormal"/>
    <w:uiPriority w:val="99"/>
    <w:rsid w:val="00650F8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0F86"/>
    <w:pPr>
      <w:spacing w:before="100" w:beforeAutospacing="1" w:after="110"/>
    </w:pPr>
  </w:style>
  <w:style w:type="paragraph" w:styleId="Header">
    <w:name w:val="header"/>
    <w:basedOn w:val="Normal"/>
    <w:link w:val="HeaderChar"/>
    <w:uiPriority w:val="99"/>
    <w:rsid w:val="00650F86"/>
    <w:pPr>
      <w:tabs>
        <w:tab w:val="center" w:pos="4677"/>
        <w:tab w:val="right" w:pos="9355"/>
      </w:tabs>
    </w:pPr>
    <w:rPr>
      <w:sz w:val="28"/>
      <w:szCs w:val="28"/>
      <w:lang w:val="uk-UA"/>
    </w:rPr>
  </w:style>
  <w:style w:type="character" w:customStyle="1" w:styleId="HeaderChar">
    <w:name w:val="Header Char"/>
    <w:basedOn w:val="DefaultParagraphFont"/>
    <w:link w:val="Header"/>
    <w:uiPriority w:val="99"/>
    <w:locked/>
    <w:rsid w:val="00650F86"/>
    <w:rPr>
      <w:rFonts w:ascii="Times New Roman" w:hAnsi="Times New Roman" w:cs="Times New Roman"/>
      <w:sz w:val="28"/>
      <w:szCs w:val="28"/>
      <w:lang w:val="uk-UA" w:eastAsia="ru-RU"/>
    </w:rPr>
  </w:style>
  <w:style w:type="paragraph" w:styleId="NoSpacing">
    <w:name w:val="No Spacing"/>
    <w:uiPriority w:val="99"/>
    <w:qFormat/>
    <w:rsid w:val="00650F86"/>
    <w:rPr>
      <w:rFonts w:eastAsia="Times New Roman" w:cs="Calibri"/>
      <w:sz w:val="20"/>
      <w:szCs w:val="20"/>
      <w:lang w:val="uk-UA" w:eastAsia="en-US"/>
    </w:rPr>
  </w:style>
  <w:style w:type="character" w:styleId="PageNumber">
    <w:name w:val="page number"/>
    <w:basedOn w:val="DefaultParagraphFont"/>
    <w:uiPriority w:val="99"/>
    <w:rsid w:val="00650F86"/>
    <w:rPr>
      <w:rFonts w:cs="Times New Roman"/>
    </w:rPr>
  </w:style>
  <w:style w:type="paragraph" w:styleId="BodyTextIndent">
    <w:name w:val="Body Text Indent"/>
    <w:basedOn w:val="Normal"/>
    <w:link w:val="BodyTextIndentChar"/>
    <w:uiPriority w:val="99"/>
    <w:rsid w:val="00650F86"/>
    <w:pPr>
      <w:spacing w:after="120"/>
      <w:ind w:left="283"/>
    </w:pPr>
    <w:rPr>
      <w:sz w:val="28"/>
      <w:szCs w:val="28"/>
      <w:lang w:val="uk-UA"/>
    </w:rPr>
  </w:style>
  <w:style w:type="character" w:customStyle="1" w:styleId="BodyTextIndentChar">
    <w:name w:val="Body Text Indent Char"/>
    <w:basedOn w:val="DefaultParagraphFont"/>
    <w:link w:val="BodyTextIndent"/>
    <w:uiPriority w:val="99"/>
    <w:locked/>
    <w:rsid w:val="00650F86"/>
    <w:rPr>
      <w:rFonts w:ascii="Times New Roman" w:hAnsi="Times New Roman" w:cs="Times New Roman"/>
      <w:sz w:val="28"/>
      <w:szCs w:val="28"/>
      <w:lang w:val="uk-UA" w:eastAsia="ru-RU"/>
    </w:rPr>
  </w:style>
  <w:style w:type="paragraph" w:styleId="ListParagraph">
    <w:name w:val="List Paragraph"/>
    <w:basedOn w:val="Normal"/>
    <w:uiPriority w:val="99"/>
    <w:qFormat/>
    <w:rsid w:val="00650F86"/>
    <w:pPr>
      <w:spacing w:after="200" w:line="276" w:lineRule="auto"/>
      <w:ind w:left="720"/>
    </w:pPr>
    <w:rPr>
      <w:rFonts w:ascii="Calibri" w:hAnsi="Calibri" w:cs="Calibri"/>
      <w:sz w:val="22"/>
      <w:szCs w:val="22"/>
      <w:lang w:eastAsia="en-US"/>
    </w:rPr>
  </w:style>
  <w:style w:type="paragraph" w:styleId="HTMLPreformatted">
    <w:name w:val="HTML Preformatted"/>
    <w:basedOn w:val="Normal"/>
    <w:link w:val="HTMLPreformattedChar"/>
    <w:uiPriority w:val="99"/>
    <w:rsid w:val="0065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50F86"/>
    <w:rPr>
      <w:rFonts w:ascii="Courier New" w:hAnsi="Courier New" w:cs="Courier New"/>
      <w:sz w:val="20"/>
      <w:szCs w:val="20"/>
      <w:lang w:eastAsia="ru-RU"/>
    </w:rPr>
  </w:style>
  <w:style w:type="paragraph" w:customStyle="1" w:styleId="CharCharCharChar">
    <w:name w:val="Char Char Знак Знак Char Char Знак Знак Знак Знак"/>
    <w:basedOn w:val="Normal"/>
    <w:uiPriority w:val="99"/>
    <w:rsid w:val="00650F86"/>
    <w:pPr>
      <w:spacing w:after="160" w:line="240" w:lineRule="exact"/>
    </w:pPr>
    <w:rPr>
      <w:rFonts w:ascii="Verdana" w:hAnsi="Verdana" w:cs="Verdana"/>
      <w:sz w:val="20"/>
      <w:szCs w:val="20"/>
      <w:lang w:val="en-US" w:eastAsia="en-US"/>
    </w:rPr>
  </w:style>
  <w:style w:type="paragraph" w:customStyle="1" w:styleId="a0">
    <w:name w:val="Стиль"/>
    <w:uiPriority w:val="99"/>
    <w:rsid w:val="00650F86"/>
    <w:pPr>
      <w:widowControl w:val="0"/>
      <w:autoSpaceDE w:val="0"/>
      <w:autoSpaceDN w:val="0"/>
    </w:pPr>
    <w:rPr>
      <w:rFonts w:ascii="Arial" w:eastAsia="Times New Roman" w:hAnsi="Arial" w:cs="Arial"/>
      <w:sz w:val="24"/>
      <w:szCs w:val="24"/>
    </w:rPr>
  </w:style>
  <w:style w:type="paragraph" w:styleId="Footer">
    <w:name w:val="footer"/>
    <w:basedOn w:val="Normal"/>
    <w:link w:val="FooterChar"/>
    <w:uiPriority w:val="99"/>
    <w:rsid w:val="00650F86"/>
    <w:pPr>
      <w:tabs>
        <w:tab w:val="center" w:pos="4677"/>
        <w:tab w:val="right" w:pos="9355"/>
      </w:tabs>
    </w:pPr>
    <w:rPr>
      <w:sz w:val="28"/>
      <w:szCs w:val="28"/>
      <w:lang w:val="uk-UA"/>
    </w:rPr>
  </w:style>
  <w:style w:type="character" w:customStyle="1" w:styleId="FooterChar">
    <w:name w:val="Footer Char"/>
    <w:basedOn w:val="DefaultParagraphFont"/>
    <w:link w:val="Footer"/>
    <w:uiPriority w:val="99"/>
    <w:locked/>
    <w:rsid w:val="00650F86"/>
    <w:rPr>
      <w:rFonts w:ascii="Times New Roman" w:hAnsi="Times New Roman" w:cs="Times New Roman"/>
      <w:sz w:val="28"/>
      <w:szCs w:val="28"/>
      <w:lang w:val="uk-UA" w:eastAsia="ru-RU"/>
    </w:rPr>
  </w:style>
  <w:style w:type="paragraph" w:styleId="DocumentMap">
    <w:name w:val="Document Map"/>
    <w:basedOn w:val="Normal"/>
    <w:link w:val="DocumentMapChar"/>
    <w:uiPriority w:val="99"/>
    <w:semiHidden/>
    <w:rsid w:val="00650F86"/>
    <w:pPr>
      <w:shd w:val="clear" w:color="auto" w:fill="000080"/>
    </w:pPr>
    <w:rPr>
      <w:rFonts w:ascii="Tahoma" w:hAnsi="Tahoma" w:cs="Tahoma"/>
      <w:sz w:val="20"/>
      <w:szCs w:val="20"/>
      <w:lang w:val="uk-UA"/>
    </w:rPr>
  </w:style>
  <w:style w:type="character" w:customStyle="1" w:styleId="DocumentMapChar">
    <w:name w:val="Document Map Char"/>
    <w:basedOn w:val="DefaultParagraphFont"/>
    <w:link w:val="DocumentMap"/>
    <w:uiPriority w:val="99"/>
    <w:semiHidden/>
    <w:locked/>
    <w:rsid w:val="00650F86"/>
    <w:rPr>
      <w:rFonts w:ascii="Tahoma" w:hAnsi="Tahoma" w:cs="Tahoma"/>
      <w:sz w:val="20"/>
      <w:szCs w:val="20"/>
      <w:shd w:val="clear" w:color="auto" w:fill="000080"/>
      <w:lang w:val="uk-UA" w:eastAsia="ru-RU"/>
    </w:rPr>
  </w:style>
  <w:style w:type="paragraph" w:customStyle="1" w:styleId="1">
    <w:name w:val="заголовок 1"/>
    <w:basedOn w:val="Normal"/>
    <w:next w:val="Normal"/>
    <w:uiPriority w:val="99"/>
    <w:rsid w:val="00650F86"/>
    <w:pPr>
      <w:keepNext/>
      <w:autoSpaceDE w:val="0"/>
      <w:autoSpaceDN w:val="0"/>
      <w:outlineLvl w:val="0"/>
    </w:pPr>
    <w:rPr>
      <w:sz w:val="28"/>
      <w:szCs w:val="28"/>
      <w:lang w:val="uk-UA"/>
    </w:rPr>
  </w:style>
  <w:style w:type="paragraph" w:customStyle="1" w:styleId="2">
    <w:name w:val="заголовок 2"/>
    <w:basedOn w:val="Normal"/>
    <w:next w:val="Normal"/>
    <w:uiPriority w:val="99"/>
    <w:rsid w:val="00650F86"/>
    <w:pPr>
      <w:keepNext/>
      <w:autoSpaceDE w:val="0"/>
      <w:autoSpaceDN w:val="0"/>
      <w:spacing w:line="240" w:lineRule="exact"/>
      <w:ind w:right="-87"/>
      <w:jc w:val="center"/>
      <w:outlineLvl w:val="1"/>
    </w:pPr>
    <w:rPr>
      <w:b/>
      <w:bCs/>
      <w:sz w:val="28"/>
      <w:szCs w:val="28"/>
      <w:lang w:val="uk-UA"/>
    </w:rPr>
  </w:style>
  <w:style w:type="paragraph" w:styleId="Subtitle">
    <w:name w:val="Subtitle"/>
    <w:basedOn w:val="Normal"/>
    <w:link w:val="SubtitleChar"/>
    <w:uiPriority w:val="99"/>
    <w:qFormat/>
    <w:rsid w:val="00650F86"/>
    <w:pPr>
      <w:keepNext/>
      <w:autoSpaceDE w:val="0"/>
      <w:autoSpaceDN w:val="0"/>
      <w:spacing w:line="240" w:lineRule="exact"/>
      <w:ind w:right="4110"/>
      <w:jc w:val="center"/>
    </w:pPr>
    <w:rPr>
      <w:b/>
      <w:bCs/>
      <w:sz w:val="28"/>
      <w:szCs w:val="28"/>
      <w:lang w:val="uk-UA"/>
    </w:rPr>
  </w:style>
  <w:style w:type="character" w:customStyle="1" w:styleId="SubtitleChar">
    <w:name w:val="Subtitle Char"/>
    <w:basedOn w:val="DefaultParagraphFont"/>
    <w:link w:val="Subtitle"/>
    <w:uiPriority w:val="99"/>
    <w:locked/>
    <w:rsid w:val="00650F86"/>
    <w:rPr>
      <w:rFonts w:ascii="Times New Roman" w:hAnsi="Times New Roman" w:cs="Times New Roman"/>
      <w:b/>
      <w:bCs/>
      <w:sz w:val="28"/>
      <w:szCs w:val="28"/>
      <w:lang w:val="uk-UA" w:eastAsia="ru-RU"/>
    </w:rPr>
  </w:style>
  <w:style w:type="paragraph" w:customStyle="1" w:styleId="CharChar">
    <w:name w:val="Char Знак Знак Char"/>
    <w:basedOn w:val="Normal"/>
    <w:uiPriority w:val="99"/>
    <w:rsid w:val="00650F86"/>
    <w:rPr>
      <w:rFonts w:ascii="Verdana" w:hAnsi="Verdana" w:cs="Verdana"/>
      <w:sz w:val="20"/>
      <w:szCs w:val="20"/>
      <w:lang w:val="en-US" w:eastAsia="en-US"/>
    </w:rPr>
  </w:style>
  <w:style w:type="paragraph" w:customStyle="1" w:styleId="10">
    <w:name w:val="1"/>
    <w:basedOn w:val="Normal"/>
    <w:uiPriority w:val="99"/>
    <w:rsid w:val="00650F86"/>
    <w:rPr>
      <w:rFonts w:ascii="Verdana" w:hAnsi="Verdana" w:cs="Verdana"/>
      <w:sz w:val="20"/>
      <w:szCs w:val="20"/>
      <w:lang w:val="en-US" w:eastAsia="en-US"/>
    </w:rPr>
  </w:style>
  <w:style w:type="paragraph" w:customStyle="1" w:styleId="a1">
    <w:name w:val="Знак Знак"/>
    <w:basedOn w:val="Normal"/>
    <w:uiPriority w:val="99"/>
    <w:rsid w:val="00650F86"/>
    <w:rPr>
      <w:rFonts w:ascii="Verdana" w:hAnsi="Verdana" w:cs="Verdana"/>
      <w:sz w:val="20"/>
      <w:szCs w:val="20"/>
      <w:lang w:val="uk-UA" w:eastAsia="en-US"/>
    </w:rPr>
  </w:style>
  <w:style w:type="paragraph" w:styleId="BodyText">
    <w:name w:val="Body Text"/>
    <w:basedOn w:val="Normal"/>
    <w:link w:val="BodyTextChar"/>
    <w:uiPriority w:val="99"/>
    <w:rsid w:val="00650F86"/>
    <w:pPr>
      <w:spacing w:after="120"/>
    </w:pPr>
    <w:rPr>
      <w:sz w:val="28"/>
      <w:szCs w:val="28"/>
      <w:lang w:val="uk-UA"/>
    </w:rPr>
  </w:style>
  <w:style w:type="character" w:customStyle="1" w:styleId="BodyTextChar">
    <w:name w:val="Body Text Char"/>
    <w:basedOn w:val="DefaultParagraphFont"/>
    <w:link w:val="BodyText"/>
    <w:uiPriority w:val="99"/>
    <w:locked/>
    <w:rsid w:val="00650F86"/>
    <w:rPr>
      <w:rFonts w:ascii="Times New Roman" w:hAnsi="Times New Roman" w:cs="Times New Roman"/>
      <w:sz w:val="28"/>
      <w:szCs w:val="28"/>
      <w:lang w:val="uk-UA" w:eastAsia="ru-RU"/>
    </w:rPr>
  </w:style>
  <w:style w:type="paragraph" w:customStyle="1" w:styleId="a2">
    <w:name w:val="Абзац списку"/>
    <w:basedOn w:val="Normal"/>
    <w:uiPriority w:val="99"/>
    <w:rsid w:val="009D31E8"/>
    <w:pPr>
      <w:spacing w:after="200" w:line="276" w:lineRule="auto"/>
      <w:ind w:left="720"/>
      <w:contextualSpacing/>
    </w:pPr>
    <w:rPr>
      <w:rFonts w:ascii="Calibri" w:hAnsi="Calibri"/>
      <w:sz w:val="22"/>
      <w:szCs w:val="22"/>
      <w:lang w:val="uk-UA" w:eastAsia="uk-UA"/>
    </w:rPr>
  </w:style>
  <w:style w:type="paragraph" w:customStyle="1" w:styleId="a3">
    <w:name w:val="Знак Знак Знак Знак Знак Знак Знак Знак"/>
    <w:basedOn w:val="Normal"/>
    <w:uiPriority w:val="99"/>
    <w:rsid w:val="009D31E8"/>
    <w:rPr>
      <w:rFonts w:ascii="Verdana" w:hAnsi="Verdana" w:cs="Verdana"/>
      <w:sz w:val="20"/>
      <w:szCs w:val="20"/>
      <w:lang w:val="uk-UA" w:eastAsia="en-US"/>
    </w:rPr>
  </w:style>
  <w:style w:type="paragraph" w:customStyle="1" w:styleId="tj1">
    <w:name w:val="tj1"/>
    <w:basedOn w:val="Normal"/>
    <w:uiPriority w:val="99"/>
    <w:rsid w:val="009D31E8"/>
    <w:pPr>
      <w:spacing w:line="30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53</Pages>
  <Words>16615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Джуган</dc:creator>
  <cp:keywords/>
  <dc:description/>
  <cp:lastModifiedBy>Олег</cp:lastModifiedBy>
  <cp:revision>22</cp:revision>
  <cp:lastPrinted>2013-02-25T11:58:00Z</cp:lastPrinted>
  <dcterms:created xsi:type="dcterms:W3CDTF">2013-02-14T06:50:00Z</dcterms:created>
  <dcterms:modified xsi:type="dcterms:W3CDTF">2013-02-25T11:59:00Z</dcterms:modified>
</cp:coreProperties>
</file>