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33" w:rsidRPr="00C52C33" w:rsidRDefault="00C52C33" w:rsidP="001501A8">
      <w:pPr>
        <w:spacing w:after="0" w:line="240" w:lineRule="auto"/>
        <w:ind w:right="-39"/>
        <w:jc w:val="center"/>
        <w:rPr>
          <w:rFonts w:ascii="Times New Roman" w:eastAsia="Times New Roman" w:hAnsi="Times New Roman"/>
          <w:sz w:val="28"/>
          <w:szCs w:val="28"/>
          <w:lang w:val="uk-UA"/>
        </w:rPr>
      </w:pPr>
      <w:r w:rsidRPr="00C52C33">
        <w:rPr>
          <w:rFonts w:ascii="Times New Roman" w:eastAsia="Times New Roman" w:hAnsi="Times New Roman"/>
          <w:sz w:val="28"/>
          <w:szCs w:val="28"/>
          <w:lang w:val="uk-UA"/>
        </w:rPr>
        <w:t>ПРОЕКТ РЕГУЛЯТОРНОГО АКТУ</w:t>
      </w:r>
    </w:p>
    <w:p w:rsidR="00C52C33" w:rsidRDefault="00C52C33" w:rsidP="001501A8">
      <w:pPr>
        <w:spacing w:after="0" w:line="240" w:lineRule="auto"/>
        <w:ind w:right="-39"/>
        <w:jc w:val="center"/>
        <w:rPr>
          <w:rFonts w:ascii="Times New Roman" w:eastAsia="Times New Roman" w:hAnsi="Times New Roman"/>
          <w:lang w:val="uk-UA"/>
        </w:rPr>
      </w:pPr>
    </w:p>
    <w:p w:rsidR="00C52C33" w:rsidRDefault="00C52C33" w:rsidP="001501A8">
      <w:pPr>
        <w:spacing w:after="0" w:line="240" w:lineRule="auto"/>
        <w:ind w:right="-39"/>
        <w:jc w:val="center"/>
        <w:rPr>
          <w:rFonts w:ascii="Times New Roman" w:eastAsia="Times New Roman" w:hAnsi="Times New Roman"/>
          <w:lang w:val="uk-UA"/>
        </w:rPr>
      </w:pPr>
    </w:p>
    <w:p w:rsidR="001501A8" w:rsidRDefault="001501A8" w:rsidP="001501A8">
      <w:pPr>
        <w:spacing w:after="0" w:line="240" w:lineRule="auto"/>
        <w:ind w:right="-39"/>
        <w:jc w:val="center"/>
        <w:rPr>
          <w:rFonts w:ascii="Times New Roman" w:eastAsia="Times New Roman" w:hAnsi="Times New Roman"/>
          <w:sz w:val="16"/>
          <w:lang w:val="uk-UA"/>
        </w:rPr>
      </w:pPr>
      <w:r>
        <w:rPr>
          <w:noProof/>
          <w:lang w:eastAsia="ru-RU"/>
        </w:rPr>
        <mc:AlternateContent>
          <mc:Choice Requires="wps">
            <w:drawing>
              <wp:anchor distT="0" distB="0" distL="114300" distR="114300" simplePos="0" relativeHeight="251659264" behindDoc="0" locked="0" layoutInCell="1" allowOverlap="1" wp14:anchorId="45F6BA6F" wp14:editId="255B07F2">
                <wp:simplePos x="0" y="0"/>
                <wp:positionH relativeFrom="column">
                  <wp:posOffset>4387215</wp:posOffset>
                </wp:positionH>
                <wp:positionV relativeFrom="paragraph">
                  <wp:posOffset>-110490</wp:posOffset>
                </wp:positionV>
                <wp:extent cx="1238250" cy="33337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solidFill>
                          <a:srgbClr val="FFFFFF"/>
                        </a:solidFill>
                        <a:ln w="9525">
                          <a:solidFill>
                            <a:srgbClr val="000000"/>
                          </a:solidFill>
                          <a:miter lim="800000"/>
                          <a:headEnd/>
                          <a:tailEnd/>
                        </a:ln>
                      </wps:spPr>
                      <wps:txbx>
                        <w:txbxContent>
                          <w:p w:rsidR="001501A8" w:rsidRDefault="001501A8" w:rsidP="001501A8">
                            <w:pPr>
                              <w:jc w:val="center"/>
                              <w:rPr>
                                <w:rFonts w:ascii="Times New Roman" w:hAnsi="Times New Roman"/>
                                <w:sz w:val="28"/>
                                <w:szCs w:val="28"/>
                              </w:rPr>
                            </w:pPr>
                            <w:r>
                              <w:rPr>
                                <w:rFonts w:ascii="Times New Roman" w:hAnsi="Times New Roman"/>
                                <w:sz w:val="28"/>
                                <w:szCs w:val="28"/>
                              </w:rPr>
                              <w:t xml:space="preserve">ПРОЕКТ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5.45pt;margin-top:-8.7pt;width: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">
                <v:textbox>
                  <w:txbxContent>
                    <w:p w:rsidR="001501A8" w:rsidRDefault="001501A8" w:rsidP="001501A8">
                      <w:pPr>
                        <w:jc w:val="center"/>
                        <w:rPr>
                          <w:rFonts w:ascii="Times New Roman" w:hAnsi="Times New Roman"/>
                          <w:sz w:val="28"/>
                          <w:szCs w:val="28"/>
                        </w:rPr>
                      </w:pPr>
                      <w:r>
                        <w:rPr>
                          <w:rFonts w:ascii="Times New Roman" w:hAnsi="Times New Roman"/>
                          <w:sz w:val="28"/>
                          <w:szCs w:val="28"/>
                        </w:rPr>
                        <w:t xml:space="preserve">ПРОЕКТ </w:t>
                      </w:r>
                    </w:p>
                  </w:txbxContent>
                </v:textbox>
              </v:shape>
            </w:pict>
          </mc:Fallback>
        </mc:AlternateContent>
      </w:r>
      <w:r>
        <w:rPr>
          <w:rFonts w:ascii="Times New Roman" w:eastAsia="Times New Roman" w:hAnsi="Times New Roman"/>
          <w:lang w:val="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48.25pt" o:ole="">
            <v:imagedata r:id="rId6" o:title=""/>
          </v:shape>
          <o:OLEObject Type="Embed" ProgID="Word.Picture.8" ShapeID="_x0000_i1025" DrawAspect="Content" ObjectID="_1646717718" r:id="rId7"/>
        </w:object>
      </w:r>
    </w:p>
    <w:p w:rsidR="001501A8" w:rsidRDefault="001501A8" w:rsidP="001501A8">
      <w:pPr>
        <w:spacing w:after="0" w:line="240" w:lineRule="auto"/>
        <w:ind w:right="-38"/>
        <w:rPr>
          <w:rFonts w:ascii="Times New Roman" w:eastAsia="Times New Roman" w:hAnsi="Times New Roman"/>
          <w:sz w:val="28"/>
          <w:szCs w:val="28"/>
          <w:lang w:val="uk-UA"/>
        </w:rPr>
      </w:pPr>
    </w:p>
    <w:p w:rsidR="001501A8" w:rsidRDefault="001501A8" w:rsidP="001501A8">
      <w:pPr>
        <w:spacing w:after="0" w:line="240" w:lineRule="auto"/>
        <w:ind w:right="-38"/>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ВАСИЛІВСЬКА РАЙОННА РАДА</w:t>
      </w:r>
    </w:p>
    <w:p w:rsidR="001501A8" w:rsidRDefault="001501A8" w:rsidP="001501A8">
      <w:pPr>
        <w:spacing w:after="0" w:line="240" w:lineRule="auto"/>
        <w:ind w:right="-38"/>
        <w:jc w:val="center"/>
        <w:rPr>
          <w:rFonts w:ascii="Times New Roman" w:eastAsia="Times New Roman" w:hAnsi="Times New Roman"/>
          <w:sz w:val="24"/>
          <w:szCs w:val="24"/>
          <w:lang w:val="uk-UA"/>
        </w:rPr>
      </w:pPr>
      <w:bookmarkStart w:id="0" w:name="_GoBack"/>
      <w:bookmarkEnd w:id="0"/>
      <w:r>
        <w:rPr>
          <w:rFonts w:ascii="Times New Roman" w:eastAsia="Times New Roman" w:hAnsi="Times New Roman"/>
          <w:b/>
          <w:sz w:val="24"/>
          <w:szCs w:val="24"/>
          <w:lang w:val="uk-UA"/>
        </w:rPr>
        <w:t>ЗАПОРІЗЬКОЇ ОБЛАСТІ</w:t>
      </w:r>
    </w:p>
    <w:p w:rsidR="001501A8" w:rsidRDefault="001501A8" w:rsidP="001501A8">
      <w:pPr>
        <w:spacing w:after="0" w:line="240" w:lineRule="auto"/>
        <w:ind w:right="-38"/>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сьомого скликання</w:t>
      </w:r>
    </w:p>
    <w:p w:rsidR="001501A8" w:rsidRDefault="005120EB" w:rsidP="001501A8">
      <w:pPr>
        <w:spacing w:after="0" w:line="240" w:lineRule="auto"/>
        <w:ind w:right="-38"/>
        <w:jc w:val="center"/>
        <w:rPr>
          <w:rFonts w:ascii="Times New Roman" w:eastAsia="Times New Roman" w:hAnsi="Times New Roman"/>
          <w:b/>
          <w:sz w:val="24"/>
          <w:szCs w:val="24"/>
        </w:rPr>
      </w:pPr>
      <w:r>
        <w:rPr>
          <w:rFonts w:ascii="Times New Roman" w:eastAsia="Times New Roman" w:hAnsi="Times New Roman"/>
          <w:b/>
          <w:sz w:val="24"/>
          <w:szCs w:val="24"/>
          <w:lang w:val="uk-UA"/>
        </w:rPr>
        <w:t>____________</w:t>
      </w:r>
      <w:r w:rsidR="001501A8">
        <w:rPr>
          <w:rFonts w:ascii="Times New Roman" w:eastAsia="Times New Roman" w:hAnsi="Times New Roman"/>
          <w:b/>
          <w:sz w:val="24"/>
          <w:szCs w:val="24"/>
          <w:lang w:val="uk-UA"/>
        </w:rPr>
        <w:t xml:space="preserve"> сесія</w:t>
      </w:r>
    </w:p>
    <w:p w:rsidR="001501A8" w:rsidRDefault="001501A8" w:rsidP="001501A8">
      <w:pPr>
        <w:tabs>
          <w:tab w:val="left" w:pos="3645"/>
          <w:tab w:val="left" w:pos="4057"/>
          <w:tab w:val="center" w:pos="4838"/>
        </w:tabs>
        <w:spacing w:after="0" w:line="360" w:lineRule="auto"/>
        <w:ind w:right="-40"/>
        <w:jc w:val="center"/>
        <w:rPr>
          <w:rFonts w:ascii="Times New Roman" w:eastAsia="Times New Roman" w:hAnsi="Times New Roman"/>
          <w:b/>
          <w:sz w:val="24"/>
          <w:szCs w:val="24"/>
          <w:lang w:val="uk-UA"/>
        </w:rPr>
      </w:pPr>
    </w:p>
    <w:p w:rsidR="001501A8" w:rsidRDefault="001501A8" w:rsidP="00723DAB">
      <w:pPr>
        <w:tabs>
          <w:tab w:val="left" w:pos="3645"/>
          <w:tab w:val="left" w:pos="4057"/>
          <w:tab w:val="center" w:pos="4838"/>
        </w:tabs>
        <w:spacing w:after="0" w:line="360" w:lineRule="auto"/>
        <w:ind w:right="-40"/>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Р  І  Ш  Е  Н  Н  Я</w:t>
      </w:r>
    </w:p>
    <w:p w:rsidR="00723DAB" w:rsidRPr="00723DAB" w:rsidRDefault="00723DAB" w:rsidP="00723DAB">
      <w:pPr>
        <w:tabs>
          <w:tab w:val="left" w:pos="3645"/>
          <w:tab w:val="left" w:pos="4057"/>
          <w:tab w:val="center" w:pos="4838"/>
        </w:tabs>
        <w:spacing w:after="0" w:line="360" w:lineRule="auto"/>
        <w:ind w:right="-40"/>
        <w:jc w:val="center"/>
        <w:rPr>
          <w:rFonts w:ascii="Times New Roman" w:eastAsia="Times New Roman" w:hAnsi="Times New Roman"/>
          <w:sz w:val="24"/>
          <w:szCs w:val="24"/>
          <w:lang w:val="uk-UA"/>
        </w:rPr>
      </w:pPr>
    </w:p>
    <w:p w:rsidR="001501A8" w:rsidRDefault="001501A8" w:rsidP="00723DAB">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____________20__ р.                                                                                 № _____</w:t>
      </w:r>
    </w:p>
    <w:p w:rsidR="001501A8" w:rsidRDefault="001501A8" w:rsidP="001501A8">
      <w:pPr>
        <w:spacing w:after="0" w:line="240" w:lineRule="auto"/>
        <w:rPr>
          <w:rFonts w:ascii="Times New Roman" w:eastAsia="Times New Roman" w:hAnsi="Times New Roman"/>
          <w:sz w:val="28"/>
          <w:szCs w:val="28"/>
          <w:lang w:val="uk-UA"/>
        </w:rPr>
      </w:pPr>
    </w:p>
    <w:p w:rsidR="005120EB" w:rsidRPr="005120EB" w:rsidRDefault="005120EB" w:rsidP="005120EB">
      <w:pPr>
        <w:widowControl w:val="0"/>
        <w:suppressAutoHyphens/>
        <w:autoSpaceDE w:val="0"/>
        <w:spacing w:after="0" w:line="240" w:lineRule="auto"/>
        <w:jc w:val="both"/>
        <w:rPr>
          <w:rFonts w:ascii="Times New Roman" w:eastAsia="Times New Roman" w:hAnsi="Times New Roman"/>
          <w:kern w:val="2"/>
          <w:sz w:val="28"/>
          <w:szCs w:val="28"/>
          <w:lang w:val="de-DE" w:eastAsia="zh-CN" w:bidi="fa-IR"/>
        </w:rPr>
      </w:pPr>
      <w:r w:rsidRPr="005120EB">
        <w:rPr>
          <w:rFonts w:ascii="Times New Roman" w:eastAsia="Times New Roman" w:hAnsi="Times New Roman"/>
          <w:kern w:val="2"/>
          <w:sz w:val="28"/>
          <w:szCs w:val="28"/>
          <w:lang w:val="uk-UA" w:eastAsia="zh-CN" w:bidi="fa-IR"/>
        </w:rPr>
        <w:t>Про нормативно-правові документи з питань розпорядження майном, що є спільною власністю територіальних громад сіл, селищ</w:t>
      </w:r>
      <w:r>
        <w:rPr>
          <w:rFonts w:ascii="Times New Roman" w:eastAsia="Times New Roman" w:hAnsi="Times New Roman"/>
          <w:kern w:val="2"/>
          <w:sz w:val="28"/>
          <w:szCs w:val="28"/>
          <w:lang w:val="uk-UA" w:eastAsia="zh-CN" w:bidi="fa-IR"/>
        </w:rPr>
        <w:t>а</w:t>
      </w:r>
      <w:r w:rsidRPr="005120EB">
        <w:rPr>
          <w:rFonts w:ascii="Times New Roman" w:eastAsia="Times New Roman" w:hAnsi="Times New Roman"/>
          <w:kern w:val="2"/>
          <w:sz w:val="28"/>
          <w:szCs w:val="28"/>
          <w:lang w:val="uk-UA" w:eastAsia="zh-CN" w:bidi="fa-IR"/>
        </w:rPr>
        <w:t xml:space="preserve">, міст </w:t>
      </w:r>
      <w:r>
        <w:rPr>
          <w:rFonts w:ascii="Times New Roman" w:eastAsia="Times New Roman" w:hAnsi="Times New Roman"/>
          <w:kern w:val="2"/>
          <w:sz w:val="28"/>
          <w:szCs w:val="28"/>
          <w:lang w:val="uk-UA" w:eastAsia="zh-CN" w:bidi="fa-IR"/>
        </w:rPr>
        <w:t xml:space="preserve">Василівського району </w:t>
      </w:r>
      <w:r w:rsidRPr="005120EB">
        <w:rPr>
          <w:rFonts w:ascii="Times New Roman" w:eastAsia="Times New Roman" w:hAnsi="Times New Roman"/>
          <w:kern w:val="2"/>
          <w:sz w:val="28"/>
          <w:szCs w:val="28"/>
          <w:lang w:val="uk-UA" w:eastAsia="zh-CN" w:bidi="fa-IR"/>
        </w:rPr>
        <w:t>Запорізької області</w:t>
      </w:r>
    </w:p>
    <w:p w:rsidR="005120EB" w:rsidRPr="005120EB" w:rsidRDefault="005120EB" w:rsidP="00D96E4E">
      <w:pPr>
        <w:tabs>
          <w:tab w:val="left" w:pos="3472"/>
        </w:tabs>
        <w:spacing w:after="0" w:line="360" w:lineRule="auto"/>
        <w:ind w:firstLine="697"/>
        <w:rPr>
          <w:rFonts w:ascii="Times New Roman" w:eastAsia="Times New Roman" w:hAnsi="Times New Roman"/>
          <w:sz w:val="28"/>
          <w:szCs w:val="28"/>
          <w:lang w:val="de-DE" w:eastAsia="ru-RU"/>
        </w:rPr>
      </w:pPr>
    </w:p>
    <w:p w:rsidR="005120EB" w:rsidRPr="005120EB" w:rsidRDefault="005120EB" w:rsidP="0025117F">
      <w:pPr>
        <w:widowControl w:val="0"/>
        <w:suppressAutoHyphens/>
        <w:autoSpaceDE w:val="0"/>
        <w:spacing w:after="0" w:line="240" w:lineRule="auto"/>
        <w:ind w:firstLine="850"/>
        <w:jc w:val="both"/>
        <w:rPr>
          <w:rFonts w:ascii="Times New Roman" w:eastAsia="Times New Roman" w:hAnsi="Times New Roman"/>
          <w:kern w:val="2"/>
          <w:sz w:val="28"/>
          <w:szCs w:val="28"/>
          <w:lang w:val="de-DE" w:eastAsia="zh-CN" w:bidi="fa-IR"/>
        </w:rPr>
      </w:pPr>
      <w:r w:rsidRPr="005120EB">
        <w:rPr>
          <w:rFonts w:ascii="Times New Roman" w:eastAsia="Times New Roman" w:hAnsi="Times New Roman"/>
          <w:kern w:val="2"/>
          <w:sz w:val="28"/>
          <w:szCs w:val="28"/>
          <w:lang w:val="uk-UA" w:eastAsia="zh-CN" w:bidi="fa-IR"/>
        </w:rPr>
        <w:t xml:space="preserve">Керуючись </w:t>
      </w:r>
      <w:r>
        <w:rPr>
          <w:rFonts w:ascii="Times New Roman" w:eastAsia="Times New Roman" w:hAnsi="Times New Roman"/>
          <w:kern w:val="2"/>
          <w:sz w:val="28"/>
          <w:szCs w:val="28"/>
          <w:lang w:val="uk-UA" w:eastAsia="zh-CN" w:bidi="fa-IR"/>
        </w:rPr>
        <w:t>законами України «</w:t>
      </w:r>
      <w:r w:rsidRPr="005120EB">
        <w:rPr>
          <w:rFonts w:ascii="Times New Roman" w:eastAsia="Times New Roman" w:hAnsi="Times New Roman"/>
          <w:kern w:val="2"/>
          <w:sz w:val="28"/>
          <w:szCs w:val="28"/>
          <w:lang w:val="uk-UA" w:eastAsia="zh-CN" w:bidi="fa-IR"/>
        </w:rPr>
        <w:t>Про м</w:t>
      </w:r>
      <w:r>
        <w:rPr>
          <w:rFonts w:ascii="Times New Roman" w:eastAsia="Times New Roman" w:hAnsi="Times New Roman"/>
          <w:kern w:val="2"/>
          <w:sz w:val="28"/>
          <w:szCs w:val="28"/>
          <w:lang w:val="uk-UA" w:eastAsia="zh-CN" w:bidi="fa-IR"/>
        </w:rPr>
        <w:t>ісцеве самоврядування в Україні»</w:t>
      </w:r>
      <w:r w:rsidRPr="005120EB">
        <w:rPr>
          <w:rFonts w:ascii="Times New Roman" w:eastAsia="Times New Roman" w:hAnsi="Times New Roman"/>
          <w:kern w:val="2"/>
          <w:sz w:val="28"/>
          <w:szCs w:val="28"/>
          <w:lang w:val="uk-UA" w:eastAsia="zh-CN" w:bidi="fa-IR"/>
        </w:rPr>
        <w:t xml:space="preserve">, </w:t>
      </w:r>
      <w:r>
        <w:rPr>
          <w:rFonts w:ascii="Times New Roman" w:eastAsia="Times New Roman" w:hAnsi="Times New Roman"/>
          <w:kern w:val="2"/>
          <w:sz w:val="28"/>
          <w:szCs w:val="28"/>
          <w:lang w:val="uk-UA" w:eastAsia="zh-CN" w:bidi="fa-IR"/>
        </w:rPr>
        <w:t>«</w:t>
      </w:r>
      <w:r w:rsidRPr="005120EB">
        <w:rPr>
          <w:rFonts w:ascii="Times New Roman" w:eastAsia="Times New Roman" w:hAnsi="Times New Roman"/>
          <w:kern w:val="2"/>
          <w:sz w:val="28"/>
          <w:szCs w:val="28"/>
          <w:lang w:val="uk-UA" w:eastAsia="zh-CN" w:bidi="fa-IR"/>
        </w:rPr>
        <w:t>Про оцінку майна, майнових прав та професійн</w:t>
      </w:r>
      <w:r>
        <w:rPr>
          <w:rFonts w:ascii="Times New Roman" w:eastAsia="Times New Roman" w:hAnsi="Times New Roman"/>
          <w:kern w:val="2"/>
          <w:sz w:val="28"/>
          <w:szCs w:val="28"/>
          <w:lang w:val="uk-UA" w:eastAsia="zh-CN" w:bidi="fa-IR"/>
        </w:rPr>
        <w:t>у оціночну діяльність в Україні»</w:t>
      </w:r>
      <w:r w:rsidRPr="005120EB">
        <w:rPr>
          <w:rFonts w:ascii="Times New Roman" w:eastAsia="Times New Roman" w:hAnsi="Times New Roman"/>
          <w:kern w:val="2"/>
          <w:sz w:val="28"/>
          <w:szCs w:val="28"/>
          <w:lang w:val="uk-UA" w:eastAsia="zh-CN" w:bidi="fa-IR"/>
        </w:rPr>
        <w:t xml:space="preserve">, </w:t>
      </w:r>
      <w:r>
        <w:rPr>
          <w:rFonts w:ascii="Times New Roman" w:eastAsia="Times New Roman" w:hAnsi="Times New Roman"/>
          <w:kern w:val="2"/>
          <w:sz w:val="28"/>
          <w:szCs w:val="28"/>
          <w:lang w:val="uk-UA" w:eastAsia="zh-CN" w:bidi="fa-IR"/>
        </w:rPr>
        <w:t>«</w:t>
      </w:r>
      <w:r w:rsidRPr="005120EB">
        <w:rPr>
          <w:rFonts w:ascii="Times New Roman" w:eastAsia="Times New Roman" w:hAnsi="Times New Roman"/>
          <w:kern w:val="2"/>
          <w:sz w:val="28"/>
          <w:szCs w:val="28"/>
          <w:lang w:val="uk-UA" w:eastAsia="zh-CN" w:bidi="fa-IR"/>
        </w:rPr>
        <w:t>Про бухгалтерський облік т</w:t>
      </w:r>
      <w:r>
        <w:rPr>
          <w:rFonts w:ascii="Times New Roman" w:eastAsia="Times New Roman" w:hAnsi="Times New Roman"/>
          <w:kern w:val="2"/>
          <w:sz w:val="28"/>
          <w:szCs w:val="28"/>
          <w:lang w:val="uk-UA" w:eastAsia="zh-CN" w:bidi="fa-IR"/>
        </w:rPr>
        <w:t>а фінансову звітність в Україні»</w:t>
      </w:r>
      <w:r w:rsidRPr="005120EB">
        <w:rPr>
          <w:rFonts w:ascii="Times New Roman" w:eastAsia="Times New Roman" w:hAnsi="Times New Roman"/>
          <w:kern w:val="2"/>
          <w:sz w:val="28"/>
          <w:szCs w:val="28"/>
          <w:lang w:val="uk-UA" w:eastAsia="zh-CN" w:bidi="fa-IR"/>
        </w:rPr>
        <w:t>, Господарським кодексом України, враховуючи постанову Кабінету Міністрів</w:t>
      </w:r>
      <w:r>
        <w:rPr>
          <w:rFonts w:ascii="Times New Roman" w:eastAsia="Times New Roman" w:hAnsi="Times New Roman"/>
          <w:kern w:val="2"/>
          <w:sz w:val="28"/>
          <w:szCs w:val="28"/>
          <w:lang w:val="uk-UA" w:eastAsia="zh-CN" w:bidi="fa-IR"/>
        </w:rPr>
        <w:t xml:space="preserve"> України від 08.11.2007 №1314 «</w:t>
      </w:r>
      <w:r w:rsidRPr="005120EB">
        <w:rPr>
          <w:rFonts w:ascii="Times New Roman" w:eastAsia="Times New Roman" w:hAnsi="Times New Roman"/>
          <w:kern w:val="2"/>
          <w:sz w:val="28"/>
          <w:szCs w:val="28"/>
          <w:lang w:val="uk-UA" w:eastAsia="zh-CN" w:bidi="fa-IR"/>
        </w:rPr>
        <w:t>Про затвердження Порядку списан</w:t>
      </w:r>
      <w:r>
        <w:rPr>
          <w:rFonts w:ascii="Times New Roman" w:eastAsia="Times New Roman" w:hAnsi="Times New Roman"/>
          <w:kern w:val="2"/>
          <w:sz w:val="28"/>
          <w:szCs w:val="28"/>
          <w:lang w:val="uk-UA" w:eastAsia="zh-CN" w:bidi="fa-IR"/>
        </w:rPr>
        <w:t xml:space="preserve">ня об'єктів державної власності» та </w:t>
      </w:r>
      <w:r w:rsidRPr="005120EB">
        <w:rPr>
          <w:rFonts w:ascii="Times New Roman" w:eastAsia="Times New Roman" w:hAnsi="Times New Roman"/>
          <w:kern w:val="2"/>
          <w:sz w:val="28"/>
          <w:szCs w:val="28"/>
          <w:lang w:val="uk-UA" w:eastAsia="zh-CN" w:bidi="fa-IR"/>
        </w:rPr>
        <w:t>постанову Кабінету Міністрів</w:t>
      </w:r>
      <w:r>
        <w:rPr>
          <w:rFonts w:ascii="Times New Roman" w:eastAsia="Times New Roman" w:hAnsi="Times New Roman"/>
          <w:kern w:val="2"/>
          <w:sz w:val="28"/>
          <w:szCs w:val="28"/>
          <w:lang w:val="uk-UA" w:eastAsia="zh-CN" w:bidi="fa-IR"/>
        </w:rPr>
        <w:t xml:space="preserve"> України від 23.10.2019 №884 </w:t>
      </w:r>
      <w:r w:rsidRPr="005120EB">
        <w:rPr>
          <w:rFonts w:ascii="Times New Roman" w:eastAsia="Times New Roman" w:hAnsi="Times New Roman"/>
          <w:kern w:val="2"/>
          <w:sz w:val="28"/>
          <w:szCs w:val="28"/>
          <w:lang w:val="uk-UA" w:eastAsia="zh-CN" w:bidi="fa-IR"/>
        </w:rPr>
        <w:t>«</w:t>
      </w:r>
      <w:r w:rsidRPr="005120EB">
        <w:rPr>
          <w:rFonts w:ascii="Times New Roman" w:hAnsi="Times New Roman"/>
          <w:bCs/>
          <w:color w:val="000000"/>
          <w:sz w:val="28"/>
          <w:szCs w:val="28"/>
          <w:shd w:val="clear" w:color="auto" w:fill="FFFFFF"/>
        </w:rPr>
        <w:t>Деякі</w:t>
      </w:r>
      <w:r w:rsidRPr="005120EB">
        <w:rPr>
          <w:rFonts w:ascii="Times New Roman" w:hAnsi="Times New Roman"/>
          <w:bCs/>
          <w:color w:val="000000"/>
          <w:sz w:val="28"/>
          <w:szCs w:val="28"/>
          <w:shd w:val="clear" w:color="auto" w:fill="FFFFFF"/>
          <w:lang w:val="de-DE"/>
        </w:rPr>
        <w:t xml:space="preserve"> </w:t>
      </w:r>
      <w:r w:rsidRPr="005120EB">
        <w:rPr>
          <w:rFonts w:ascii="Times New Roman" w:hAnsi="Times New Roman"/>
          <w:bCs/>
          <w:color w:val="000000"/>
          <w:sz w:val="28"/>
          <w:szCs w:val="28"/>
          <w:shd w:val="clear" w:color="auto" w:fill="FFFFFF"/>
        </w:rPr>
        <w:t>питання</w:t>
      </w:r>
      <w:r w:rsidRPr="005120EB">
        <w:rPr>
          <w:rFonts w:ascii="Times New Roman" w:hAnsi="Times New Roman"/>
          <w:bCs/>
          <w:color w:val="000000"/>
          <w:sz w:val="28"/>
          <w:szCs w:val="28"/>
          <w:shd w:val="clear" w:color="auto" w:fill="FFFFFF"/>
          <w:lang w:val="de-DE"/>
        </w:rPr>
        <w:t xml:space="preserve"> </w:t>
      </w:r>
      <w:r w:rsidRPr="005120EB">
        <w:rPr>
          <w:rFonts w:ascii="Times New Roman" w:hAnsi="Times New Roman"/>
          <w:bCs/>
          <w:color w:val="000000"/>
          <w:sz w:val="28"/>
          <w:szCs w:val="28"/>
          <w:shd w:val="clear" w:color="auto" w:fill="FFFFFF"/>
        </w:rPr>
        <w:t>відчуження</w:t>
      </w:r>
      <w:r w:rsidRPr="005120EB">
        <w:rPr>
          <w:rFonts w:ascii="Times New Roman" w:hAnsi="Times New Roman"/>
          <w:bCs/>
          <w:color w:val="000000"/>
          <w:sz w:val="28"/>
          <w:szCs w:val="28"/>
          <w:shd w:val="clear" w:color="auto" w:fill="FFFFFF"/>
          <w:lang w:val="de-DE"/>
        </w:rPr>
        <w:t xml:space="preserve"> </w:t>
      </w:r>
      <w:r w:rsidRPr="005120EB">
        <w:rPr>
          <w:rFonts w:ascii="Times New Roman" w:hAnsi="Times New Roman"/>
          <w:bCs/>
          <w:color w:val="000000"/>
          <w:sz w:val="28"/>
          <w:szCs w:val="28"/>
          <w:shd w:val="clear" w:color="auto" w:fill="FFFFFF"/>
        </w:rPr>
        <w:t>об</w:t>
      </w:r>
      <w:r w:rsidRPr="005120EB">
        <w:rPr>
          <w:rFonts w:ascii="Times New Roman" w:hAnsi="Times New Roman"/>
          <w:bCs/>
          <w:color w:val="000000"/>
          <w:sz w:val="28"/>
          <w:szCs w:val="28"/>
          <w:shd w:val="clear" w:color="auto" w:fill="FFFFFF"/>
          <w:lang w:val="de-DE"/>
        </w:rPr>
        <w:t>’</w:t>
      </w:r>
      <w:r w:rsidRPr="005120EB">
        <w:rPr>
          <w:rFonts w:ascii="Times New Roman" w:hAnsi="Times New Roman"/>
          <w:bCs/>
          <w:color w:val="000000"/>
          <w:sz w:val="28"/>
          <w:szCs w:val="28"/>
          <w:shd w:val="clear" w:color="auto" w:fill="FFFFFF"/>
        </w:rPr>
        <w:t>єктів</w:t>
      </w:r>
      <w:r w:rsidRPr="005120EB">
        <w:rPr>
          <w:rFonts w:ascii="Times New Roman" w:hAnsi="Times New Roman"/>
          <w:bCs/>
          <w:color w:val="000000"/>
          <w:sz w:val="28"/>
          <w:szCs w:val="28"/>
          <w:shd w:val="clear" w:color="auto" w:fill="FFFFFF"/>
          <w:lang w:val="de-DE"/>
        </w:rPr>
        <w:t xml:space="preserve"> </w:t>
      </w:r>
      <w:r w:rsidRPr="005120EB">
        <w:rPr>
          <w:rFonts w:ascii="Times New Roman" w:hAnsi="Times New Roman"/>
          <w:bCs/>
          <w:color w:val="000000"/>
          <w:sz w:val="28"/>
          <w:szCs w:val="28"/>
          <w:shd w:val="clear" w:color="auto" w:fill="FFFFFF"/>
        </w:rPr>
        <w:t>державної</w:t>
      </w:r>
      <w:r w:rsidRPr="005120EB">
        <w:rPr>
          <w:rFonts w:ascii="Times New Roman" w:hAnsi="Times New Roman"/>
          <w:bCs/>
          <w:color w:val="000000"/>
          <w:sz w:val="28"/>
          <w:szCs w:val="28"/>
          <w:shd w:val="clear" w:color="auto" w:fill="FFFFFF"/>
          <w:lang w:val="de-DE"/>
        </w:rPr>
        <w:t xml:space="preserve"> </w:t>
      </w:r>
      <w:r w:rsidRPr="005120EB">
        <w:rPr>
          <w:rFonts w:ascii="Times New Roman" w:hAnsi="Times New Roman"/>
          <w:bCs/>
          <w:color w:val="000000"/>
          <w:sz w:val="28"/>
          <w:szCs w:val="28"/>
          <w:shd w:val="clear" w:color="auto" w:fill="FFFFFF"/>
        </w:rPr>
        <w:t>власності</w:t>
      </w:r>
      <w:r w:rsidRPr="005120EB">
        <w:rPr>
          <w:rFonts w:ascii="Times New Roman" w:hAnsi="Times New Roman"/>
          <w:bCs/>
          <w:color w:val="000000"/>
          <w:sz w:val="28"/>
          <w:szCs w:val="28"/>
          <w:shd w:val="clear" w:color="auto" w:fill="FFFFFF"/>
          <w:lang w:val="uk-UA"/>
        </w:rPr>
        <w:t>»</w:t>
      </w:r>
      <w:r w:rsidRPr="005120EB">
        <w:rPr>
          <w:rFonts w:ascii="Times New Roman" w:eastAsia="Times New Roman" w:hAnsi="Times New Roman"/>
          <w:kern w:val="2"/>
          <w:sz w:val="28"/>
          <w:szCs w:val="28"/>
          <w:lang w:val="uk-UA" w:eastAsia="zh-CN" w:bidi="fa-IR"/>
        </w:rPr>
        <w:t>, з метою врегулювання</w:t>
      </w:r>
      <w:r>
        <w:rPr>
          <w:rFonts w:ascii="Times New Roman" w:eastAsia="Times New Roman" w:hAnsi="Times New Roman"/>
          <w:kern w:val="2"/>
          <w:sz w:val="28"/>
          <w:szCs w:val="28"/>
          <w:lang w:val="uk-UA" w:eastAsia="zh-CN" w:bidi="fa-IR"/>
        </w:rPr>
        <w:t xml:space="preserve"> процедури щодо списання майна, відчуження майна а також</w:t>
      </w:r>
      <w:r w:rsidRPr="005120EB">
        <w:rPr>
          <w:rFonts w:ascii="Times New Roman" w:eastAsia="Times New Roman" w:hAnsi="Times New Roman"/>
          <w:kern w:val="2"/>
          <w:sz w:val="28"/>
          <w:szCs w:val="28"/>
          <w:lang w:val="uk-UA" w:eastAsia="zh-CN" w:bidi="fa-IR"/>
        </w:rPr>
        <w:t xml:space="preserve"> безоплатної передачі майна між комунальними підприємствами, установами та закладами, що є об'єктами спільної власності територіальних громад сіл, селищ</w:t>
      </w:r>
      <w:r>
        <w:rPr>
          <w:rFonts w:ascii="Times New Roman" w:eastAsia="Times New Roman" w:hAnsi="Times New Roman"/>
          <w:kern w:val="2"/>
          <w:sz w:val="28"/>
          <w:szCs w:val="28"/>
          <w:lang w:val="uk-UA" w:eastAsia="zh-CN" w:bidi="fa-IR"/>
        </w:rPr>
        <w:t>а</w:t>
      </w:r>
      <w:r w:rsidRPr="005120EB">
        <w:rPr>
          <w:rFonts w:ascii="Times New Roman" w:eastAsia="Times New Roman" w:hAnsi="Times New Roman"/>
          <w:kern w:val="2"/>
          <w:sz w:val="28"/>
          <w:szCs w:val="28"/>
          <w:lang w:val="uk-UA" w:eastAsia="zh-CN" w:bidi="fa-IR"/>
        </w:rPr>
        <w:t xml:space="preserve">, міст </w:t>
      </w:r>
      <w:r w:rsidR="0025117F">
        <w:rPr>
          <w:rFonts w:ascii="Times New Roman" w:eastAsia="Times New Roman" w:hAnsi="Times New Roman"/>
          <w:kern w:val="2"/>
          <w:sz w:val="28"/>
          <w:szCs w:val="28"/>
          <w:lang w:val="uk-UA" w:eastAsia="zh-CN" w:bidi="fa-IR"/>
        </w:rPr>
        <w:t xml:space="preserve">Василівського району </w:t>
      </w:r>
      <w:r w:rsidRPr="005120EB">
        <w:rPr>
          <w:rFonts w:ascii="Times New Roman" w:eastAsia="Times New Roman" w:hAnsi="Times New Roman"/>
          <w:kern w:val="2"/>
          <w:sz w:val="28"/>
          <w:szCs w:val="28"/>
          <w:lang w:val="uk-UA" w:eastAsia="zh-CN" w:bidi="fa-IR"/>
        </w:rPr>
        <w:t xml:space="preserve">Запорізької </w:t>
      </w:r>
      <w:r w:rsidR="0025117F">
        <w:rPr>
          <w:rFonts w:ascii="Times New Roman" w:eastAsia="Times New Roman" w:hAnsi="Times New Roman"/>
          <w:kern w:val="2"/>
          <w:sz w:val="28"/>
          <w:szCs w:val="28"/>
          <w:lang w:val="uk-UA" w:eastAsia="zh-CN" w:bidi="fa-IR"/>
        </w:rPr>
        <w:t xml:space="preserve">області, </w:t>
      </w:r>
      <w:r w:rsidRPr="005120EB">
        <w:rPr>
          <w:rFonts w:ascii="Times New Roman" w:eastAsia="Times New Roman" w:hAnsi="Times New Roman"/>
          <w:sz w:val="28"/>
          <w:szCs w:val="28"/>
          <w:lang w:val="uk-UA" w:eastAsia="ru-RU"/>
        </w:rPr>
        <w:t xml:space="preserve">Василівська районна рада </w:t>
      </w:r>
    </w:p>
    <w:p w:rsidR="005120EB" w:rsidRPr="005120EB" w:rsidRDefault="005120EB" w:rsidP="005120EB">
      <w:pPr>
        <w:autoSpaceDE w:val="0"/>
        <w:autoSpaceDN w:val="0"/>
        <w:adjustRightInd w:val="0"/>
        <w:spacing w:after="0" w:line="240" w:lineRule="auto"/>
        <w:jc w:val="both"/>
        <w:rPr>
          <w:rFonts w:ascii="Times New Roman" w:eastAsia="Times New Roman" w:hAnsi="Times New Roman"/>
          <w:sz w:val="28"/>
          <w:szCs w:val="28"/>
          <w:lang w:val="uk-UA" w:eastAsia="ru-RU"/>
        </w:rPr>
      </w:pPr>
    </w:p>
    <w:p w:rsidR="005120EB" w:rsidRDefault="005120EB" w:rsidP="005120EB">
      <w:pPr>
        <w:autoSpaceDE w:val="0"/>
        <w:autoSpaceDN w:val="0"/>
        <w:adjustRightInd w:val="0"/>
        <w:spacing w:after="0" w:line="240" w:lineRule="auto"/>
        <w:jc w:val="both"/>
        <w:rPr>
          <w:rFonts w:ascii="Times New Roman" w:eastAsia="Times New Roman" w:hAnsi="Times New Roman"/>
          <w:sz w:val="28"/>
          <w:szCs w:val="28"/>
          <w:lang w:val="uk-UA" w:eastAsia="ru-RU"/>
        </w:rPr>
      </w:pPr>
      <w:r w:rsidRPr="005120EB">
        <w:rPr>
          <w:rFonts w:ascii="Times New Roman" w:eastAsia="Times New Roman" w:hAnsi="Times New Roman"/>
          <w:sz w:val="28"/>
          <w:szCs w:val="28"/>
          <w:lang w:val="uk-UA" w:eastAsia="ru-RU"/>
        </w:rPr>
        <w:t>ВИРІШИЛА:</w:t>
      </w:r>
    </w:p>
    <w:p w:rsidR="00EB0B52" w:rsidRPr="005120EB" w:rsidRDefault="00EB0B52" w:rsidP="005120EB">
      <w:pPr>
        <w:autoSpaceDE w:val="0"/>
        <w:autoSpaceDN w:val="0"/>
        <w:adjustRightInd w:val="0"/>
        <w:spacing w:after="0" w:line="240" w:lineRule="auto"/>
        <w:jc w:val="both"/>
        <w:rPr>
          <w:rFonts w:ascii="Times New Roman" w:eastAsia="Times New Roman" w:hAnsi="Times New Roman"/>
          <w:sz w:val="28"/>
          <w:szCs w:val="28"/>
          <w:lang w:val="uk-UA" w:eastAsia="ru-RU"/>
        </w:rPr>
      </w:pPr>
    </w:p>
    <w:p w:rsidR="00EB0B52" w:rsidRPr="00EB0B52" w:rsidRDefault="00EB0B52" w:rsidP="00EB0B52">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Pr>
          <w:rFonts w:ascii="Times New Roman" w:eastAsia="Times New Roman" w:hAnsi="Times New Roman"/>
          <w:kern w:val="2"/>
          <w:sz w:val="28"/>
          <w:szCs w:val="28"/>
          <w:lang w:val="uk-UA" w:eastAsia="zh-CN" w:bidi="fa-IR"/>
        </w:rPr>
        <w:t xml:space="preserve">1. </w:t>
      </w:r>
      <w:r w:rsidRPr="00EB0B52">
        <w:rPr>
          <w:rFonts w:ascii="Times New Roman" w:eastAsia="Times New Roman" w:hAnsi="Times New Roman"/>
          <w:kern w:val="2"/>
          <w:sz w:val="28"/>
          <w:szCs w:val="28"/>
          <w:lang w:val="uk-UA" w:eastAsia="zh-CN" w:bidi="fa-IR"/>
        </w:rPr>
        <w:t xml:space="preserve">Затвердити </w:t>
      </w:r>
      <w:r w:rsidRPr="00EB0B52">
        <w:rPr>
          <w:rFonts w:ascii="Times New Roman" w:eastAsia="Times New Roman" w:hAnsi="Times New Roman"/>
          <w:color w:val="000000"/>
          <w:kern w:val="2"/>
          <w:sz w:val="28"/>
          <w:szCs w:val="28"/>
          <w:lang w:val="uk-UA" w:eastAsia="zh-CN" w:bidi="fa-IR"/>
        </w:rPr>
        <w:t>Порядок списання майна спільної власності територіальних громад сіл, селищ</w:t>
      </w:r>
      <w:r>
        <w:rPr>
          <w:rFonts w:ascii="Times New Roman" w:eastAsia="Times New Roman" w:hAnsi="Times New Roman"/>
          <w:color w:val="000000"/>
          <w:kern w:val="2"/>
          <w:sz w:val="28"/>
          <w:szCs w:val="28"/>
          <w:lang w:val="uk-UA" w:eastAsia="zh-CN" w:bidi="fa-IR"/>
        </w:rPr>
        <w:t>а</w:t>
      </w:r>
      <w:r w:rsidRPr="00EB0B52">
        <w:rPr>
          <w:rFonts w:ascii="Times New Roman" w:eastAsia="Times New Roman" w:hAnsi="Times New Roman"/>
          <w:color w:val="000000"/>
          <w:kern w:val="2"/>
          <w:sz w:val="28"/>
          <w:szCs w:val="28"/>
          <w:lang w:val="uk-UA" w:eastAsia="zh-CN" w:bidi="fa-IR"/>
        </w:rPr>
        <w:t xml:space="preserve">, міст </w:t>
      </w:r>
      <w:r>
        <w:rPr>
          <w:rFonts w:ascii="Times New Roman" w:eastAsia="Times New Roman" w:hAnsi="Times New Roman"/>
          <w:color w:val="000000"/>
          <w:kern w:val="2"/>
          <w:sz w:val="28"/>
          <w:szCs w:val="28"/>
          <w:lang w:val="uk-UA" w:eastAsia="zh-CN" w:bidi="fa-IR"/>
        </w:rPr>
        <w:t xml:space="preserve">Василівського району </w:t>
      </w:r>
      <w:r w:rsidRPr="00EB0B52">
        <w:rPr>
          <w:rFonts w:ascii="Times New Roman" w:eastAsia="Times New Roman" w:hAnsi="Times New Roman"/>
          <w:color w:val="000000"/>
          <w:kern w:val="2"/>
          <w:sz w:val="28"/>
          <w:szCs w:val="28"/>
          <w:lang w:val="uk-UA" w:eastAsia="zh-CN" w:bidi="fa-IR"/>
        </w:rPr>
        <w:t xml:space="preserve">Запорізької області шляхом ліквідації </w:t>
      </w:r>
      <w:r w:rsidRPr="00EB0B52">
        <w:rPr>
          <w:rFonts w:ascii="Times New Roman" w:eastAsia="Times New Roman" w:hAnsi="Times New Roman"/>
          <w:kern w:val="2"/>
          <w:sz w:val="28"/>
          <w:szCs w:val="28"/>
          <w:lang w:val="uk-UA" w:eastAsia="zh-CN" w:bidi="fa-IR"/>
        </w:rPr>
        <w:t>(</w:t>
      </w:r>
      <w:r w:rsidR="00D96E4E">
        <w:rPr>
          <w:rFonts w:ascii="Times New Roman" w:eastAsia="Times New Roman" w:hAnsi="Times New Roman"/>
          <w:color w:val="000000"/>
          <w:kern w:val="2"/>
          <w:sz w:val="28"/>
          <w:szCs w:val="28"/>
          <w:lang w:val="uk-UA" w:eastAsia="zh-CN" w:bidi="fa-IR"/>
        </w:rPr>
        <w:t>додаток 1</w:t>
      </w:r>
      <w:r w:rsidRPr="00EB0B52">
        <w:rPr>
          <w:rFonts w:ascii="Times New Roman" w:eastAsia="Times New Roman" w:hAnsi="Times New Roman"/>
          <w:color w:val="000000"/>
          <w:kern w:val="2"/>
          <w:sz w:val="28"/>
          <w:szCs w:val="28"/>
          <w:lang w:val="uk-UA" w:eastAsia="zh-CN" w:bidi="fa-IR"/>
        </w:rPr>
        <w:t>)</w:t>
      </w:r>
      <w:r w:rsidRPr="00EB0B52">
        <w:rPr>
          <w:rFonts w:ascii="Times New Roman" w:eastAsia="Times New Roman" w:hAnsi="Times New Roman"/>
          <w:kern w:val="2"/>
          <w:sz w:val="28"/>
          <w:szCs w:val="28"/>
          <w:lang w:val="uk-UA" w:eastAsia="zh-CN" w:bidi="fa-IR"/>
        </w:rPr>
        <w:t xml:space="preserve">. </w:t>
      </w:r>
    </w:p>
    <w:p w:rsidR="00EB0B52" w:rsidRPr="00D96E4E" w:rsidRDefault="00EB0B52" w:rsidP="00D96E4E">
      <w:pPr>
        <w:widowControl w:val="0"/>
        <w:suppressAutoHyphens/>
        <w:autoSpaceDE w:val="0"/>
        <w:spacing w:after="0" w:line="360" w:lineRule="auto"/>
        <w:ind w:firstLine="870"/>
        <w:jc w:val="both"/>
        <w:rPr>
          <w:rFonts w:ascii="Times New Roman" w:eastAsia="Times New Roman" w:hAnsi="Times New Roman"/>
          <w:kern w:val="2"/>
          <w:sz w:val="28"/>
          <w:szCs w:val="28"/>
          <w:lang w:val="de-DE" w:eastAsia="zh-CN" w:bidi="fa-IR"/>
        </w:rPr>
      </w:pPr>
    </w:p>
    <w:p w:rsidR="00EB0B52" w:rsidRDefault="00EB0B52" w:rsidP="00EB0B52">
      <w:pPr>
        <w:widowControl w:val="0"/>
        <w:suppressAutoHyphens/>
        <w:autoSpaceDE w:val="0"/>
        <w:spacing w:after="0" w:line="240" w:lineRule="auto"/>
        <w:ind w:firstLine="708"/>
        <w:jc w:val="both"/>
        <w:rPr>
          <w:rFonts w:ascii="Times New Roman" w:eastAsia="Times New Roman" w:hAnsi="Times New Roman"/>
          <w:kern w:val="2"/>
          <w:sz w:val="28"/>
          <w:szCs w:val="28"/>
          <w:lang w:val="uk-UA" w:eastAsia="zh-CN" w:bidi="fa-IR"/>
        </w:rPr>
      </w:pPr>
      <w:r w:rsidRPr="00EB0B52">
        <w:rPr>
          <w:rFonts w:ascii="Times New Roman" w:eastAsia="Times New Roman" w:hAnsi="Times New Roman"/>
          <w:kern w:val="2"/>
          <w:sz w:val="28"/>
          <w:szCs w:val="28"/>
          <w:lang w:val="uk-UA" w:eastAsia="zh-CN" w:bidi="fa-IR"/>
        </w:rPr>
        <w:t>2. Затвердити Порядок безоплатної передачі майна з балансу на баланс комунальних підприємств, установ, закладів, що є об'єктами спільної власності територіальних громад сіл, селищ</w:t>
      </w:r>
      <w:r>
        <w:rPr>
          <w:rFonts w:ascii="Times New Roman" w:eastAsia="Times New Roman" w:hAnsi="Times New Roman"/>
          <w:kern w:val="2"/>
          <w:sz w:val="28"/>
          <w:szCs w:val="28"/>
          <w:lang w:val="uk-UA" w:eastAsia="zh-CN" w:bidi="fa-IR"/>
        </w:rPr>
        <w:t>а</w:t>
      </w:r>
      <w:r w:rsidRPr="00EB0B52">
        <w:rPr>
          <w:rFonts w:ascii="Times New Roman" w:eastAsia="Times New Roman" w:hAnsi="Times New Roman"/>
          <w:kern w:val="2"/>
          <w:sz w:val="28"/>
          <w:szCs w:val="28"/>
          <w:lang w:val="uk-UA" w:eastAsia="zh-CN" w:bidi="fa-IR"/>
        </w:rPr>
        <w:t xml:space="preserve">, міст </w:t>
      </w:r>
      <w:r>
        <w:rPr>
          <w:rFonts w:ascii="Times New Roman" w:eastAsia="Times New Roman" w:hAnsi="Times New Roman"/>
          <w:kern w:val="2"/>
          <w:sz w:val="28"/>
          <w:szCs w:val="28"/>
          <w:lang w:val="uk-UA" w:eastAsia="zh-CN" w:bidi="fa-IR"/>
        </w:rPr>
        <w:t xml:space="preserve">Василівського району </w:t>
      </w:r>
      <w:r w:rsidRPr="00EB0B52">
        <w:rPr>
          <w:rFonts w:ascii="Times New Roman" w:eastAsia="Times New Roman" w:hAnsi="Times New Roman"/>
          <w:kern w:val="2"/>
          <w:sz w:val="28"/>
          <w:szCs w:val="28"/>
          <w:lang w:val="uk-UA" w:eastAsia="zh-CN" w:bidi="fa-IR"/>
        </w:rPr>
        <w:t>Запорізької області (</w:t>
      </w:r>
      <w:r w:rsidR="00D96E4E">
        <w:rPr>
          <w:rFonts w:ascii="Times New Roman" w:eastAsia="Times New Roman" w:hAnsi="Times New Roman"/>
          <w:color w:val="000000"/>
          <w:kern w:val="2"/>
          <w:sz w:val="28"/>
          <w:szCs w:val="28"/>
          <w:lang w:val="uk-UA" w:eastAsia="zh-CN" w:bidi="fa-IR"/>
        </w:rPr>
        <w:t>додаток 2</w:t>
      </w:r>
      <w:r w:rsidRPr="00EB0B52">
        <w:rPr>
          <w:rFonts w:ascii="Times New Roman" w:eastAsia="Times New Roman" w:hAnsi="Times New Roman"/>
          <w:color w:val="000000"/>
          <w:kern w:val="2"/>
          <w:sz w:val="28"/>
          <w:szCs w:val="28"/>
          <w:lang w:val="uk-UA" w:eastAsia="zh-CN" w:bidi="fa-IR"/>
        </w:rPr>
        <w:t>)</w:t>
      </w:r>
      <w:r w:rsidRPr="00EB0B52">
        <w:rPr>
          <w:rFonts w:ascii="Times New Roman" w:eastAsia="Times New Roman" w:hAnsi="Times New Roman"/>
          <w:kern w:val="2"/>
          <w:sz w:val="28"/>
          <w:szCs w:val="28"/>
          <w:lang w:val="uk-UA" w:eastAsia="zh-CN" w:bidi="fa-IR"/>
        </w:rPr>
        <w:t>.</w:t>
      </w:r>
    </w:p>
    <w:p w:rsidR="00EB0B52" w:rsidRDefault="00EB0B52" w:rsidP="00D96E4E">
      <w:pPr>
        <w:widowControl w:val="0"/>
        <w:suppressAutoHyphens/>
        <w:autoSpaceDE w:val="0"/>
        <w:spacing w:after="0" w:line="360" w:lineRule="auto"/>
        <w:ind w:firstLine="708"/>
        <w:jc w:val="both"/>
        <w:rPr>
          <w:rFonts w:ascii="Times New Roman" w:eastAsia="Times New Roman" w:hAnsi="Times New Roman"/>
          <w:kern w:val="2"/>
          <w:sz w:val="28"/>
          <w:szCs w:val="28"/>
          <w:lang w:val="uk-UA" w:eastAsia="zh-CN" w:bidi="fa-IR"/>
        </w:rPr>
      </w:pPr>
    </w:p>
    <w:p w:rsidR="005120EB" w:rsidRDefault="00EB0B52" w:rsidP="00EB0B52">
      <w:pPr>
        <w:widowControl w:val="0"/>
        <w:suppressAutoHyphens/>
        <w:autoSpaceDE w:val="0"/>
        <w:spacing w:after="0" w:line="240" w:lineRule="auto"/>
        <w:ind w:firstLine="708"/>
        <w:jc w:val="both"/>
        <w:rPr>
          <w:rFonts w:ascii="Times New Roman" w:eastAsia="Times New Roman" w:hAnsi="Times New Roman"/>
          <w:kern w:val="2"/>
          <w:sz w:val="28"/>
          <w:szCs w:val="28"/>
          <w:lang w:val="uk-UA" w:eastAsia="zh-CN" w:bidi="fa-IR"/>
        </w:rPr>
      </w:pPr>
      <w:r>
        <w:rPr>
          <w:rFonts w:ascii="Times New Roman" w:eastAsia="Times New Roman" w:hAnsi="Times New Roman"/>
          <w:kern w:val="2"/>
          <w:sz w:val="28"/>
          <w:szCs w:val="28"/>
          <w:lang w:val="uk-UA" w:eastAsia="zh-CN" w:bidi="fa-IR"/>
        </w:rPr>
        <w:lastRenderedPageBreak/>
        <w:t>3. Затвердити Порядок</w:t>
      </w:r>
      <w:r w:rsidRPr="00EB0B52">
        <w:rPr>
          <w:rStyle w:val="WW-FontStyle123456789101112131415161718192021"/>
          <w:rFonts w:ascii="Times New Roman" w:eastAsia="Calibri" w:hAnsi="Times New Roman"/>
          <w:szCs w:val="28"/>
          <w:lang w:val="uk-UA"/>
        </w:rPr>
        <w:t xml:space="preserve"> </w:t>
      </w:r>
      <w:r w:rsidR="0085102C">
        <w:rPr>
          <w:rStyle w:val="FontStyle"/>
          <w:rFonts w:ascii="Times New Roman" w:hAnsi="Times New Roman"/>
          <w:sz w:val="28"/>
          <w:szCs w:val="28"/>
          <w:lang w:val="uk-UA"/>
        </w:rPr>
        <w:t>відчу</w:t>
      </w:r>
      <w:r w:rsidRPr="00EB0B52">
        <w:rPr>
          <w:rStyle w:val="FontStyle"/>
          <w:rFonts w:ascii="Times New Roman" w:hAnsi="Times New Roman"/>
          <w:sz w:val="28"/>
          <w:szCs w:val="28"/>
          <w:lang w:val="uk-UA"/>
        </w:rPr>
        <w:t>ження майна спільної власності територіальних громад сіл, селища, міст Василівського району Запорізької області</w:t>
      </w:r>
      <w:r>
        <w:rPr>
          <w:rStyle w:val="FontStyle"/>
          <w:rFonts w:ascii="Times New Roman" w:hAnsi="Times New Roman"/>
          <w:sz w:val="28"/>
          <w:szCs w:val="28"/>
          <w:lang w:val="uk-UA"/>
        </w:rPr>
        <w:t xml:space="preserve"> </w:t>
      </w:r>
      <w:r w:rsidRPr="00EB0B52">
        <w:rPr>
          <w:rFonts w:ascii="Times New Roman" w:eastAsia="Times New Roman" w:hAnsi="Times New Roman"/>
          <w:kern w:val="2"/>
          <w:sz w:val="28"/>
          <w:szCs w:val="28"/>
          <w:lang w:val="uk-UA" w:eastAsia="zh-CN" w:bidi="fa-IR"/>
        </w:rPr>
        <w:t>(</w:t>
      </w:r>
      <w:r w:rsidR="00D96E4E">
        <w:rPr>
          <w:rFonts w:ascii="Times New Roman" w:eastAsia="Times New Roman" w:hAnsi="Times New Roman"/>
          <w:color w:val="000000"/>
          <w:kern w:val="2"/>
          <w:sz w:val="28"/>
          <w:szCs w:val="28"/>
          <w:lang w:val="uk-UA" w:eastAsia="zh-CN" w:bidi="fa-IR"/>
        </w:rPr>
        <w:t>додаток 3</w:t>
      </w:r>
      <w:r w:rsidRPr="00EB0B52">
        <w:rPr>
          <w:rFonts w:ascii="Times New Roman" w:eastAsia="Times New Roman" w:hAnsi="Times New Roman"/>
          <w:color w:val="000000"/>
          <w:kern w:val="2"/>
          <w:sz w:val="28"/>
          <w:szCs w:val="28"/>
          <w:lang w:val="uk-UA" w:eastAsia="zh-CN" w:bidi="fa-IR"/>
        </w:rPr>
        <w:t>)</w:t>
      </w:r>
      <w:r w:rsidRPr="00EB0B52">
        <w:rPr>
          <w:rFonts w:ascii="Times New Roman" w:eastAsia="Times New Roman" w:hAnsi="Times New Roman"/>
          <w:kern w:val="2"/>
          <w:sz w:val="28"/>
          <w:szCs w:val="28"/>
          <w:lang w:val="uk-UA" w:eastAsia="zh-CN" w:bidi="fa-IR"/>
        </w:rPr>
        <w:t>.</w:t>
      </w:r>
    </w:p>
    <w:p w:rsidR="00D96E4E" w:rsidRPr="005120EB" w:rsidRDefault="00D96E4E" w:rsidP="00D96E4E">
      <w:pPr>
        <w:widowControl w:val="0"/>
        <w:suppressAutoHyphens/>
        <w:autoSpaceDE w:val="0"/>
        <w:spacing w:after="0" w:line="360" w:lineRule="auto"/>
        <w:ind w:firstLine="708"/>
        <w:jc w:val="both"/>
        <w:rPr>
          <w:rFonts w:ascii="Times New Roman" w:eastAsia="Times New Roman" w:hAnsi="Times New Roman"/>
          <w:kern w:val="2"/>
          <w:sz w:val="28"/>
          <w:szCs w:val="28"/>
          <w:lang w:val="uk-UA" w:eastAsia="zh-CN" w:bidi="fa-IR"/>
        </w:rPr>
      </w:pPr>
    </w:p>
    <w:p w:rsidR="005120EB" w:rsidRDefault="005120EB" w:rsidP="005120EB">
      <w:pPr>
        <w:spacing w:after="0" w:line="240" w:lineRule="auto"/>
        <w:ind w:firstLine="500"/>
        <w:jc w:val="both"/>
        <w:rPr>
          <w:rFonts w:ascii="Times New Roman" w:eastAsia="Times New Roman" w:hAnsi="Times New Roman"/>
          <w:sz w:val="28"/>
          <w:szCs w:val="24"/>
          <w:lang w:val="uk-UA" w:eastAsia="ru-RU"/>
        </w:rPr>
      </w:pPr>
      <w:r w:rsidRPr="005120EB">
        <w:rPr>
          <w:rFonts w:ascii="Times New Roman" w:eastAsia="Times New Roman" w:hAnsi="Times New Roman"/>
          <w:sz w:val="28"/>
          <w:szCs w:val="28"/>
          <w:lang w:val="uk-UA" w:eastAsia="ru-RU"/>
        </w:rPr>
        <w:t>4. Рішення набуває чинності з моменту його офіційного</w:t>
      </w:r>
      <w:r w:rsidRPr="005120EB">
        <w:rPr>
          <w:rFonts w:ascii="Times New Roman" w:eastAsia="Times New Roman" w:hAnsi="Times New Roman"/>
          <w:sz w:val="28"/>
          <w:szCs w:val="24"/>
          <w:lang w:val="uk-UA" w:eastAsia="ru-RU"/>
        </w:rPr>
        <w:t xml:space="preserve"> оприлюднення.</w:t>
      </w:r>
    </w:p>
    <w:p w:rsidR="00EB0B52" w:rsidRDefault="00EB0B52" w:rsidP="00D96E4E">
      <w:pPr>
        <w:spacing w:after="0" w:line="360" w:lineRule="auto"/>
        <w:ind w:firstLine="500"/>
        <w:jc w:val="both"/>
        <w:rPr>
          <w:rFonts w:ascii="Times New Roman" w:eastAsia="Times New Roman" w:hAnsi="Times New Roman"/>
          <w:sz w:val="28"/>
          <w:szCs w:val="24"/>
          <w:lang w:val="uk-UA" w:eastAsia="ru-RU"/>
        </w:rPr>
      </w:pPr>
    </w:p>
    <w:p w:rsidR="001501A8" w:rsidRDefault="00EB0B52" w:rsidP="00D96E4E">
      <w:pPr>
        <w:spacing w:after="0" w:line="240" w:lineRule="auto"/>
        <w:ind w:firstLine="49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5.</w:t>
      </w:r>
      <w:r w:rsidRPr="00EB0B52">
        <w:rPr>
          <w:rFonts w:ascii="Times New Roman" w:eastAsia="Times New Roman" w:hAnsi="Times New Roman"/>
          <w:sz w:val="28"/>
          <w:szCs w:val="24"/>
          <w:lang w:val="uk-UA" w:eastAsia="ru-RU"/>
        </w:rPr>
        <w:t xml:space="preserve"> </w:t>
      </w:r>
      <w:r w:rsidR="00377A7C" w:rsidRPr="00377A7C">
        <w:rPr>
          <w:rFonts w:ascii="Times New Roman" w:hAnsi="Times New Roman"/>
          <w:sz w:val="28"/>
          <w:szCs w:val="28"/>
          <w:lang w:val="uk-UA"/>
        </w:rPr>
        <w:t xml:space="preserve">Вважати таким, що втратило чинність, рішення районної ради від </w:t>
      </w:r>
      <w:r w:rsidR="00316873" w:rsidRPr="00377A7C">
        <w:rPr>
          <w:rFonts w:ascii="Times New Roman" w:eastAsia="Times New Roman" w:hAnsi="Times New Roman"/>
          <w:sz w:val="28"/>
          <w:szCs w:val="24"/>
          <w:lang w:val="uk-UA" w:eastAsia="ru-RU"/>
        </w:rPr>
        <w:t xml:space="preserve"> 24.06.2011 №8 «</w:t>
      </w:r>
      <w:r w:rsidRPr="00377A7C">
        <w:rPr>
          <w:rFonts w:ascii="Times New Roman" w:eastAsia="Times New Roman" w:hAnsi="Times New Roman"/>
          <w:sz w:val="28"/>
          <w:szCs w:val="28"/>
          <w:lang w:val="uk-UA" w:eastAsia="ru-RU"/>
        </w:rPr>
        <w:t>Про нормативно-правові документи з питань списання майна, що є спільною власністю територіальних громад сіл, селища, міст Василівського району</w:t>
      </w:r>
      <w:r w:rsidR="00316873" w:rsidRPr="00377A7C">
        <w:rPr>
          <w:rFonts w:ascii="Times New Roman" w:eastAsia="Times New Roman" w:hAnsi="Times New Roman"/>
          <w:sz w:val="28"/>
          <w:szCs w:val="28"/>
          <w:lang w:val="uk-UA" w:eastAsia="ru-RU"/>
        </w:rPr>
        <w:t>»</w:t>
      </w:r>
      <w:r w:rsidR="00377A7C">
        <w:rPr>
          <w:rFonts w:ascii="Times New Roman" w:eastAsia="Times New Roman" w:hAnsi="Times New Roman"/>
          <w:sz w:val="28"/>
          <w:szCs w:val="28"/>
          <w:lang w:val="uk-UA" w:eastAsia="ru-RU"/>
        </w:rPr>
        <w:t>.</w:t>
      </w:r>
    </w:p>
    <w:p w:rsidR="00D96E4E" w:rsidRPr="00D96E4E" w:rsidRDefault="00D96E4E" w:rsidP="00D96E4E">
      <w:pPr>
        <w:spacing w:after="0" w:line="720" w:lineRule="auto"/>
        <w:ind w:firstLine="499"/>
        <w:jc w:val="both"/>
        <w:rPr>
          <w:rFonts w:ascii="Times New Roman" w:eastAsia="Times New Roman" w:hAnsi="Times New Roman"/>
          <w:sz w:val="28"/>
          <w:szCs w:val="24"/>
          <w:lang w:val="uk-UA" w:eastAsia="ru-RU"/>
        </w:rPr>
      </w:pPr>
    </w:p>
    <w:p w:rsidR="001501A8" w:rsidRDefault="001501A8" w:rsidP="001501A8">
      <w:pPr>
        <w:widowControl w:val="0"/>
        <w:suppressAutoHyphens/>
        <w:autoSpaceDN w:val="0"/>
        <w:spacing w:after="0" w:line="240" w:lineRule="auto"/>
        <w:ind w:right="35"/>
        <w:jc w:val="both"/>
        <w:rPr>
          <w:rFonts w:ascii="Times New Roman" w:eastAsia="Times New Roman" w:hAnsi="Times New Roman" w:cs="Mangal"/>
          <w:kern w:val="3"/>
          <w:sz w:val="28"/>
          <w:szCs w:val="28"/>
          <w:lang w:val="uk-UA" w:eastAsia="zh-CN" w:bidi="hi-IN"/>
        </w:rPr>
      </w:pPr>
      <w:r>
        <w:rPr>
          <w:rFonts w:ascii="Times New Roman" w:eastAsia="Times New Roman" w:hAnsi="Times New Roman" w:cs="Mangal"/>
          <w:kern w:val="3"/>
          <w:sz w:val="28"/>
          <w:szCs w:val="28"/>
          <w:lang w:val="uk-UA" w:eastAsia="zh-CN" w:bidi="hi-IN"/>
        </w:rPr>
        <w:t>Голова                                                                                          Денис КАЛІНІН</w:t>
      </w:r>
    </w:p>
    <w:p w:rsidR="001501A8" w:rsidRDefault="001501A8" w:rsidP="001501A8">
      <w:pPr>
        <w:widowControl w:val="0"/>
        <w:suppressAutoHyphens/>
        <w:autoSpaceDN w:val="0"/>
        <w:spacing w:after="0" w:line="240" w:lineRule="auto"/>
        <w:ind w:right="35"/>
        <w:jc w:val="both"/>
        <w:rPr>
          <w:rFonts w:ascii="Times New Roman" w:eastAsia="Times New Roman" w:hAnsi="Times New Roman" w:cs="Mangal"/>
          <w:kern w:val="3"/>
          <w:sz w:val="28"/>
          <w:szCs w:val="28"/>
          <w:lang w:val="uk-UA" w:eastAsia="zh-CN" w:bidi="hi-IN"/>
        </w:rPr>
      </w:pPr>
    </w:p>
    <w:p w:rsidR="001501A8" w:rsidRDefault="001501A8" w:rsidP="001501A8">
      <w:pPr>
        <w:widowControl w:val="0"/>
        <w:suppressAutoHyphens/>
        <w:autoSpaceDN w:val="0"/>
        <w:spacing w:after="0" w:line="240" w:lineRule="auto"/>
        <w:ind w:right="35"/>
        <w:jc w:val="both"/>
        <w:rPr>
          <w:rFonts w:ascii="Times New Roman" w:eastAsia="Times New Roman" w:hAnsi="Times New Roman" w:cs="Mangal"/>
          <w:kern w:val="3"/>
          <w:sz w:val="28"/>
          <w:szCs w:val="28"/>
          <w:lang w:val="uk-UA" w:eastAsia="zh-CN" w:bidi="hi-IN"/>
        </w:rPr>
      </w:pPr>
    </w:p>
    <w:p w:rsidR="001501A8" w:rsidRDefault="001501A8" w:rsidP="001501A8">
      <w:pPr>
        <w:widowControl w:val="0"/>
        <w:suppressAutoHyphens/>
        <w:autoSpaceDN w:val="0"/>
        <w:spacing w:after="0" w:line="240" w:lineRule="auto"/>
        <w:ind w:right="35"/>
        <w:jc w:val="both"/>
        <w:rPr>
          <w:rFonts w:ascii="Times New Roman" w:eastAsia="Times New Roman" w:hAnsi="Times New Roman" w:cs="Mangal"/>
          <w:kern w:val="3"/>
          <w:sz w:val="28"/>
          <w:szCs w:val="28"/>
          <w:lang w:val="uk-UA" w:eastAsia="zh-CN" w:bidi="hi-IN"/>
        </w:rPr>
      </w:pPr>
    </w:p>
    <w:p w:rsidR="00377A7C" w:rsidRDefault="00377A7C" w:rsidP="001501A8">
      <w:pPr>
        <w:widowControl w:val="0"/>
        <w:suppressAutoHyphens/>
        <w:autoSpaceDN w:val="0"/>
        <w:spacing w:after="0" w:line="240" w:lineRule="auto"/>
        <w:ind w:right="35"/>
        <w:jc w:val="both"/>
        <w:rPr>
          <w:rFonts w:ascii="Times New Roman" w:eastAsia="Times New Roman" w:hAnsi="Times New Roman" w:cs="Mangal"/>
          <w:kern w:val="3"/>
          <w:sz w:val="28"/>
          <w:szCs w:val="28"/>
          <w:lang w:val="uk-UA" w:eastAsia="zh-CN" w:bidi="hi-IN"/>
        </w:rPr>
      </w:pPr>
    </w:p>
    <w:p w:rsidR="001501A8" w:rsidRDefault="001501A8" w:rsidP="001501A8">
      <w:pPr>
        <w:widowControl w:val="0"/>
        <w:suppressAutoHyphens/>
        <w:autoSpaceDN w:val="0"/>
        <w:spacing w:after="0" w:line="240" w:lineRule="auto"/>
        <w:ind w:right="35"/>
        <w:jc w:val="both"/>
        <w:rPr>
          <w:rFonts w:ascii="Times New Roman" w:eastAsia="Times New Roman" w:hAnsi="Times New Roman" w:cs="Mangal"/>
          <w:kern w:val="3"/>
          <w:sz w:val="28"/>
          <w:szCs w:val="28"/>
          <w:lang w:val="uk-UA" w:eastAsia="zh-CN" w:bidi="hi-IN"/>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1501A8" w:rsidRDefault="001501A8" w:rsidP="001501A8">
      <w:pPr>
        <w:tabs>
          <w:tab w:val="left" w:pos="5954"/>
        </w:tabs>
        <w:spacing w:after="0" w:line="240" w:lineRule="auto"/>
        <w:rPr>
          <w:rFonts w:ascii="Times New Roman" w:eastAsia="Times New Roman" w:hAnsi="Times New Roman"/>
          <w:sz w:val="24"/>
          <w:szCs w:val="24"/>
          <w:lang w:val="uk-UA" w:eastAsia="ru-RU"/>
        </w:rPr>
      </w:pPr>
    </w:p>
    <w:p w:rsidR="00F62845" w:rsidRDefault="00F62845">
      <w:pPr>
        <w:rPr>
          <w:rFonts w:ascii="Times New Roman" w:eastAsia="Times New Roman" w:hAnsi="Times New Roman"/>
          <w:sz w:val="24"/>
          <w:szCs w:val="24"/>
          <w:lang w:val="uk-UA" w:eastAsia="ru-RU"/>
        </w:rPr>
      </w:pPr>
    </w:p>
    <w:p w:rsidR="00C52C33" w:rsidRDefault="00C52C33">
      <w:pPr>
        <w:rPr>
          <w:lang w:val="uk-UA"/>
        </w:rPr>
      </w:pPr>
    </w:p>
    <w:p w:rsidR="00943357" w:rsidRDefault="00943357">
      <w:pPr>
        <w:rPr>
          <w:lang w:val="uk-UA"/>
        </w:rPr>
      </w:pPr>
    </w:p>
    <w:p w:rsidR="00943357" w:rsidRDefault="00943357">
      <w:pPr>
        <w:rPr>
          <w:lang w:val="uk-UA"/>
        </w:rPr>
      </w:pPr>
    </w:p>
    <w:p w:rsidR="00943357" w:rsidRDefault="00943357">
      <w:pPr>
        <w:rPr>
          <w:lang w:val="uk-UA"/>
        </w:rPr>
      </w:pPr>
    </w:p>
    <w:p w:rsidR="00FE09FF" w:rsidRDefault="00FE09FF">
      <w:pPr>
        <w:rPr>
          <w:lang w:val="uk-UA"/>
        </w:rPr>
      </w:pPr>
    </w:p>
    <w:p w:rsidR="00FE09FF" w:rsidRPr="00FE09FF" w:rsidRDefault="00FE09FF" w:rsidP="00FE09FF">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FE09FF">
        <w:rPr>
          <w:rFonts w:ascii="Times New Roman" w:eastAsia="Times New Roman" w:hAnsi="Times New Roman"/>
          <w:color w:val="000000"/>
          <w:kern w:val="3"/>
          <w:sz w:val="28"/>
          <w:szCs w:val="28"/>
          <w:lang w:val="uk-UA" w:eastAsia="ru-RU"/>
        </w:rPr>
        <w:t>Додаток 1</w:t>
      </w:r>
    </w:p>
    <w:p w:rsidR="00FE09FF" w:rsidRPr="00FE09FF" w:rsidRDefault="00FE09FF" w:rsidP="00FE09FF">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FE09FF">
        <w:rPr>
          <w:rFonts w:ascii="Times New Roman" w:eastAsia="Times New Roman" w:hAnsi="Times New Roman"/>
          <w:color w:val="000000"/>
          <w:kern w:val="3"/>
          <w:sz w:val="28"/>
          <w:szCs w:val="28"/>
          <w:lang w:val="uk-UA" w:eastAsia="ru-RU"/>
        </w:rPr>
        <w:t>до рішення __________ сесії</w:t>
      </w:r>
    </w:p>
    <w:p w:rsidR="00FE09FF" w:rsidRPr="00FE09FF" w:rsidRDefault="00FE09FF" w:rsidP="00FE09FF">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FE09FF">
        <w:rPr>
          <w:rFonts w:ascii="Times New Roman" w:eastAsia="Times New Roman" w:hAnsi="Times New Roman"/>
          <w:color w:val="000000"/>
          <w:kern w:val="3"/>
          <w:sz w:val="28"/>
          <w:szCs w:val="28"/>
          <w:lang w:val="uk-UA" w:eastAsia="ru-RU"/>
        </w:rPr>
        <w:t>районної ради сьомого</w:t>
      </w:r>
    </w:p>
    <w:p w:rsidR="00FE09FF" w:rsidRPr="00FE09FF" w:rsidRDefault="00FE09FF" w:rsidP="00FE09FF">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FE09FF">
        <w:rPr>
          <w:rFonts w:ascii="Times New Roman" w:eastAsia="Times New Roman" w:hAnsi="Times New Roman"/>
          <w:color w:val="000000"/>
          <w:kern w:val="3"/>
          <w:sz w:val="28"/>
          <w:szCs w:val="28"/>
          <w:lang w:val="uk-UA" w:eastAsia="ru-RU"/>
        </w:rPr>
        <w:t>скликання</w:t>
      </w:r>
    </w:p>
    <w:p w:rsidR="00FE09FF" w:rsidRPr="00FE09FF" w:rsidRDefault="00FE09FF" w:rsidP="00FE09FF">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FE09FF">
        <w:rPr>
          <w:rFonts w:ascii="Times New Roman" w:eastAsia="Times New Roman" w:hAnsi="Times New Roman"/>
          <w:color w:val="000000"/>
          <w:kern w:val="3"/>
          <w:sz w:val="28"/>
          <w:szCs w:val="28"/>
          <w:lang w:val="uk-UA" w:eastAsia="ru-RU"/>
        </w:rPr>
        <w:t>від ________ 20___  р. № ___</w:t>
      </w:r>
    </w:p>
    <w:p w:rsidR="00FE09FF" w:rsidRPr="00FE09FF" w:rsidRDefault="00FE09FF" w:rsidP="00FE09FF">
      <w:pPr>
        <w:widowControl w:val="0"/>
        <w:suppressAutoHyphens/>
        <w:autoSpaceDE w:val="0"/>
        <w:spacing w:after="0" w:line="240" w:lineRule="auto"/>
        <w:rPr>
          <w:rFonts w:ascii="Times New Roman" w:eastAsia="Times New Roman" w:hAnsi="Times New Roman" w:cs="Tahoma"/>
          <w:kern w:val="2"/>
          <w:sz w:val="24"/>
          <w:szCs w:val="24"/>
          <w:lang w:val="uk-UA" w:eastAsia="zh-CN" w:bidi="fa-IR"/>
        </w:rPr>
      </w:pPr>
    </w:p>
    <w:p w:rsidR="00FE09FF" w:rsidRPr="00FE09FF" w:rsidRDefault="00FE09FF" w:rsidP="00FE09FF">
      <w:pPr>
        <w:widowControl w:val="0"/>
        <w:suppressAutoHyphens/>
        <w:autoSpaceDE w:val="0"/>
        <w:spacing w:after="0" w:line="240" w:lineRule="auto"/>
        <w:jc w:val="center"/>
        <w:rPr>
          <w:rFonts w:ascii="Times New Roman" w:eastAsia="Times New Roman" w:hAnsi="Times New Roman" w:cs="Tahoma"/>
          <w:kern w:val="2"/>
          <w:sz w:val="28"/>
          <w:szCs w:val="28"/>
          <w:lang w:val="uk-UA" w:eastAsia="zh-CN" w:bidi="fa-IR"/>
        </w:rPr>
      </w:pPr>
      <w:r w:rsidRPr="00FE09FF">
        <w:rPr>
          <w:rFonts w:ascii="Times New Roman" w:eastAsia="Times New Roman" w:hAnsi="Times New Roman" w:cs="Tahoma"/>
          <w:kern w:val="2"/>
          <w:sz w:val="28"/>
          <w:szCs w:val="28"/>
          <w:lang w:val="uk-UA" w:eastAsia="zh-CN" w:bidi="fa-IR"/>
        </w:rPr>
        <w:t>Порядок списання майна спільної власності територіальних громад сіл, селища,</w:t>
      </w:r>
    </w:p>
    <w:p w:rsidR="00FE09FF" w:rsidRPr="00FE09FF" w:rsidRDefault="00FE09FF" w:rsidP="00FE09FF">
      <w:pPr>
        <w:widowControl w:val="0"/>
        <w:suppressAutoHyphens/>
        <w:autoSpaceDE w:val="0"/>
        <w:spacing w:after="0" w:line="240" w:lineRule="auto"/>
        <w:jc w:val="center"/>
        <w:rPr>
          <w:rFonts w:ascii="Times New Roman" w:eastAsia="Times New Roman" w:hAnsi="Times New Roman" w:cs="Tahoma"/>
          <w:kern w:val="2"/>
          <w:sz w:val="28"/>
          <w:szCs w:val="28"/>
          <w:lang w:val="uk-UA" w:eastAsia="zh-CN" w:bidi="fa-IR"/>
        </w:rPr>
      </w:pPr>
      <w:r w:rsidRPr="00FE09FF">
        <w:rPr>
          <w:rFonts w:ascii="Times New Roman" w:eastAsia="Times New Roman" w:hAnsi="Times New Roman" w:cs="Tahoma"/>
          <w:kern w:val="2"/>
          <w:sz w:val="28"/>
          <w:szCs w:val="28"/>
          <w:lang w:val="uk-UA" w:eastAsia="zh-CN" w:bidi="fa-IR"/>
        </w:rPr>
        <w:t>міст Василівського району Запорізької області шляхом ліквідації</w:t>
      </w:r>
    </w:p>
    <w:p w:rsidR="00FE09FF" w:rsidRPr="00FE09FF" w:rsidRDefault="00FE09FF" w:rsidP="00FE09FF">
      <w:pPr>
        <w:widowControl w:val="0"/>
        <w:suppressAutoHyphens/>
        <w:autoSpaceDE w:val="0"/>
        <w:spacing w:after="0" w:line="240" w:lineRule="auto"/>
        <w:rPr>
          <w:rFonts w:ascii="Times New Roman" w:eastAsia="Times New Roman" w:hAnsi="Times New Roman" w:cs="Tahoma"/>
          <w:kern w:val="2"/>
          <w:sz w:val="28"/>
          <w:szCs w:val="28"/>
          <w:lang w:val="uk-UA" w:eastAsia="zh-CN" w:bidi="fa-IR"/>
        </w:rPr>
      </w:pPr>
    </w:p>
    <w:p w:rsidR="00FE09FF" w:rsidRPr="00FE09FF" w:rsidRDefault="00FE09FF" w:rsidP="00FE09FF">
      <w:pPr>
        <w:widowControl w:val="0"/>
        <w:suppressAutoHyphens/>
        <w:autoSpaceDE w:val="0"/>
        <w:spacing w:after="0" w:line="240" w:lineRule="auto"/>
        <w:ind w:left="1500" w:right="1500"/>
        <w:jc w:val="center"/>
        <w:rPr>
          <w:rFonts w:ascii="Times New Roman" w:eastAsia="Times New Roman" w:hAnsi="Times New Roman"/>
          <w:kern w:val="2"/>
          <w:sz w:val="28"/>
          <w:szCs w:val="28"/>
          <w:lang w:val="uk-UA" w:eastAsia="zh-CN" w:bidi="fa-IR"/>
        </w:rPr>
      </w:pPr>
      <w:r w:rsidRPr="00FE09FF">
        <w:rPr>
          <w:rFonts w:ascii="Times New Roman" w:eastAsia="Times New Roman" w:hAnsi="Times New Roman"/>
          <w:b/>
          <w:bCs/>
          <w:color w:val="000000"/>
          <w:kern w:val="2"/>
          <w:sz w:val="28"/>
          <w:szCs w:val="28"/>
          <w:lang w:val="uk-UA" w:eastAsia="zh-CN" w:bidi="fa-IR"/>
        </w:rPr>
        <w:t>Загальна частина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4"/>
          <w:lang w:val="de-DE" w:eastAsia="zh-CN" w:bidi="fa-IR"/>
        </w:rPr>
      </w:pPr>
      <w:r w:rsidRPr="00FE09FF">
        <w:rPr>
          <w:rFonts w:ascii="Times New Roman" w:eastAsia="Times New Roman" w:hAnsi="Times New Roman"/>
          <w:color w:val="000000"/>
          <w:kern w:val="2"/>
          <w:sz w:val="28"/>
          <w:szCs w:val="28"/>
          <w:lang w:val="uk-UA" w:eastAsia="zh-CN" w:bidi="fa-IR"/>
        </w:rPr>
        <w:t>1. Порядок списання майна спільної власності територіальних громад сіл, селища, міст Василівського району Запорізької області шляхом ліквідації (далі</w:t>
      </w:r>
      <w:r w:rsidRPr="00FE09FF">
        <w:rPr>
          <w:rFonts w:ascii="Times New Roman" w:eastAsia="Times New Roman" w:hAnsi="Times New Roman"/>
          <w:b/>
          <w:color w:val="000000"/>
          <w:kern w:val="2"/>
          <w:sz w:val="28"/>
          <w:szCs w:val="28"/>
          <w:lang w:val="uk-UA" w:eastAsia="zh-CN" w:bidi="fa-IR"/>
        </w:rPr>
        <w:t xml:space="preserve"> -</w:t>
      </w:r>
      <w:r w:rsidRPr="00FE09FF">
        <w:rPr>
          <w:rFonts w:ascii="Times New Roman" w:eastAsia="Times New Roman" w:hAnsi="Times New Roman"/>
          <w:color w:val="000000"/>
          <w:kern w:val="2"/>
          <w:sz w:val="28"/>
          <w:szCs w:val="28"/>
          <w:lang w:val="uk-UA" w:eastAsia="zh-CN" w:bidi="fa-IR"/>
        </w:rPr>
        <w:t xml:space="preserve"> Порядок) визначає механізм списання об'єктів незавершеного будівництва (незавершені капітальні  інвестиції в необоротні матеріальні активи), матеріальних активів, що відповідно до законодавства визнаються основними фондами (засобами), інших необоротних матеріальних активів (далі - майно), що обліковуються на балансі комунальних підприємств, установ, закладів, які є об'єктами спільної власності територіальних громад сіл, селища, міст Василівського району Запорізької області, шляхом ліквідації.</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s="Tahoma"/>
          <w:kern w:val="2"/>
          <w:sz w:val="24"/>
          <w:szCs w:val="24"/>
          <w:lang w:val="de-DE" w:eastAsia="zh-CN" w:bidi="fa-IR"/>
        </w:rPr>
      </w:pPr>
      <w:r w:rsidRPr="00FE09FF">
        <w:rPr>
          <w:rFonts w:ascii="Times New Roman" w:eastAsia="Times New Roman" w:hAnsi="Times New Roman"/>
          <w:color w:val="000000"/>
          <w:kern w:val="2"/>
          <w:sz w:val="28"/>
          <w:szCs w:val="28"/>
          <w:lang w:val="uk-UA" w:eastAsia="zh-CN" w:bidi="fa-IR"/>
        </w:rPr>
        <w:t>Списання майна  здійснюється у спосіб, передбачений цим Порядком.</w:t>
      </w:r>
    </w:p>
    <w:p w:rsidR="00FE09FF" w:rsidRPr="00FE09FF" w:rsidRDefault="00FE09FF" w:rsidP="00FE09FF">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2. Терміни, які використовуються у цьому Порядку, мають таке значення:</w:t>
      </w:r>
    </w:p>
    <w:p w:rsidR="00FE09FF" w:rsidRPr="00FE09FF" w:rsidRDefault="00FE09FF" w:rsidP="00FE09FF">
      <w:pPr>
        <w:widowControl w:val="0"/>
        <w:suppressAutoHyphens/>
        <w:autoSpaceDE w:val="0"/>
        <w:spacing w:after="0" w:line="240" w:lineRule="auto"/>
        <w:ind w:firstLine="708"/>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 xml:space="preserve">суб'єкт управління – Василівська районна рада Запорізької області; </w:t>
      </w:r>
    </w:p>
    <w:p w:rsidR="00FE09FF" w:rsidRPr="00FE09FF" w:rsidRDefault="00FE09FF" w:rsidP="00FE09FF">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суб'єкти господарювання - комунальні підприємства, установи та заклади, що є об'єктами спільної власності територіальних громад сіл, селища, міст Василівського району Запорізької області.</w:t>
      </w:r>
    </w:p>
    <w:p w:rsidR="00FE09FF" w:rsidRPr="00FE09FF" w:rsidRDefault="00FE09FF" w:rsidP="00FE09FF">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Терміни,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w:t>
      </w:r>
    </w:p>
    <w:p w:rsidR="00FE09FF" w:rsidRPr="00FE09FF" w:rsidRDefault="00FE09FF" w:rsidP="00FE09FF">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3. Дія цього Порядку поширюється на майно, що передане суб'єктам господарювання, закріплене за ними на праві господарського відання (комунальні підприємства) або оперативного управління (комунальні установи та заклади)</w:t>
      </w:r>
      <w:r w:rsidRPr="00FE09FF">
        <w:rPr>
          <w:rFonts w:ascii="Times New Roman" w:eastAsia="Times New Roman" w:hAnsi="Times New Roman"/>
          <w:b/>
          <w:bCs/>
          <w:color w:val="000000"/>
          <w:kern w:val="2"/>
          <w:sz w:val="28"/>
          <w:szCs w:val="28"/>
          <w:lang w:val="uk-UA" w:eastAsia="zh-CN" w:bidi="fa-IR"/>
        </w:rPr>
        <w:t xml:space="preserve"> </w:t>
      </w:r>
      <w:r w:rsidRPr="00FE09FF">
        <w:rPr>
          <w:rFonts w:ascii="Times New Roman" w:eastAsia="Times New Roman" w:hAnsi="Times New Roman"/>
          <w:color w:val="000000"/>
          <w:kern w:val="2"/>
          <w:sz w:val="28"/>
          <w:szCs w:val="28"/>
          <w:lang w:val="uk-UA" w:eastAsia="zh-CN" w:bidi="fa-IR"/>
        </w:rPr>
        <w:t>та обліковується на їх балансі.</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Дія цього Порядку не поширюється на майно, порядок списання якого визначається окремими законами (об'єкти житлового фонду, військове майно, державний матеріальний резерв, об'єкти цивільної оборони, цілісні майнові комплекси підприємств тощо).</w:t>
      </w:r>
    </w:p>
    <w:p w:rsidR="00FE09FF" w:rsidRPr="00FE09FF" w:rsidRDefault="00FE09FF" w:rsidP="00FE09FF">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4. Списанню згідно із цим Порядком підлягає майно, що не може бути в установленому порядку відчужене, безоплатно передане іншим суб'єктам господарювання та щодо якого не можуть бути застосовані інші способи управління (або їх застосування може бути економічно недоцільне), у разі, коли таке майно морально чи фізично зношене, непридатне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пошкоджене внаслідок аварії чи стихійного лиха, або виявлене в результаті інвентаризації як нестача.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 xml:space="preserve">При цьому майно, виявлене в результаті інвентаризації як нестача, списується з подальшим його відображенням в бухгалтерському обліку в порядку, встановленому чинним законодавством. </w:t>
      </w:r>
    </w:p>
    <w:p w:rsidR="00FE09FF" w:rsidRPr="00FE09FF" w:rsidRDefault="00FE09FF" w:rsidP="00FE09FF">
      <w:pPr>
        <w:widowControl w:val="0"/>
        <w:suppressAutoHyphens/>
        <w:autoSpaceDE w:val="0"/>
        <w:spacing w:after="0" w:line="240" w:lineRule="auto"/>
        <w:rPr>
          <w:rFonts w:ascii="Times New Roman" w:eastAsia="Times New Roman" w:hAnsi="Times New Roman"/>
          <w:kern w:val="2"/>
          <w:sz w:val="28"/>
          <w:szCs w:val="28"/>
          <w:lang w:val="uk-UA" w:eastAsia="zh-CN" w:bidi="fa-IR"/>
        </w:rPr>
      </w:pPr>
    </w:p>
    <w:p w:rsidR="00FE09FF" w:rsidRPr="00FE09FF" w:rsidRDefault="00FE09FF" w:rsidP="00FE09FF">
      <w:pPr>
        <w:widowControl w:val="0"/>
        <w:suppressAutoHyphens/>
        <w:autoSpaceDE w:val="0"/>
        <w:spacing w:after="0" w:line="240" w:lineRule="auto"/>
        <w:ind w:left="1500" w:right="1500"/>
        <w:jc w:val="center"/>
        <w:rPr>
          <w:rFonts w:ascii="Times New Roman" w:eastAsia="Times New Roman" w:hAnsi="Times New Roman"/>
          <w:kern w:val="2"/>
          <w:sz w:val="28"/>
          <w:szCs w:val="28"/>
          <w:lang w:val="de-DE" w:eastAsia="zh-CN" w:bidi="fa-IR"/>
        </w:rPr>
      </w:pPr>
      <w:r w:rsidRPr="00FE09FF">
        <w:rPr>
          <w:rFonts w:ascii="Times New Roman" w:eastAsia="Times New Roman" w:hAnsi="Times New Roman"/>
          <w:b/>
          <w:bCs/>
          <w:color w:val="000000"/>
          <w:kern w:val="2"/>
          <w:sz w:val="28"/>
          <w:szCs w:val="28"/>
          <w:lang w:val="uk-UA" w:eastAsia="zh-CN" w:bidi="fa-IR"/>
        </w:rPr>
        <w:t>Прийняття рішення про списання майна</w:t>
      </w:r>
    </w:p>
    <w:p w:rsidR="00FE09FF" w:rsidRPr="00FE09FF" w:rsidRDefault="00FE09FF" w:rsidP="00FE09FF">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kern w:val="2"/>
          <w:sz w:val="28"/>
          <w:szCs w:val="28"/>
          <w:lang w:val="uk-UA" w:eastAsia="zh-CN" w:bidi="fa-IR"/>
        </w:rPr>
        <w:t xml:space="preserve">5.  </w:t>
      </w:r>
      <w:r w:rsidRPr="00FE09FF">
        <w:rPr>
          <w:rFonts w:ascii="Times New Roman" w:eastAsia="Times New Roman" w:hAnsi="Times New Roman"/>
          <w:color w:val="000000"/>
          <w:kern w:val="2"/>
          <w:sz w:val="28"/>
          <w:szCs w:val="28"/>
          <w:lang w:val="uk-UA" w:eastAsia="zh-CN" w:bidi="fa-IR"/>
        </w:rPr>
        <w:t xml:space="preserve">Списання майна здійснюється  суб'єктом господарювання, на балансі якого воно обліковується, на підставі прийнятого суб'єктом управління рішення Василівської районної ради Запорізької області про надання дозволу на його списання шляхом ліквідації. </w:t>
      </w:r>
    </w:p>
    <w:p w:rsidR="00FE09FF" w:rsidRPr="00FE09FF" w:rsidRDefault="00FE09FF" w:rsidP="00FE09FF">
      <w:pPr>
        <w:widowControl w:val="0"/>
        <w:suppressAutoHyphens/>
        <w:autoSpaceDE w:val="0"/>
        <w:spacing w:after="0" w:line="240" w:lineRule="auto"/>
        <w:ind w:firstLine="708"/>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4"/>
          <w:lang w:val="uk-UA" w:eastAsia="zh-CN" w:bidi="fa-IR"/>
        </w:rPr>
      </w:pPr>
      <w:r w:rsidRPr="00FE09FF">
        <w:rPr>
          <w:rFonts w:ascii="Times New Roman" w:eastAsia="Times New Roman" w:hAnsi="Times New Roman"/>
          <w:color w:val="000000"/>
          <w:kern w:val="2"/>
          <w:sz w:val="28"/>
          <w:szCs w:val="28"/>
          <w:lang w:val="uk-UA" w:eastAsia="zh-CN" w:bidi="fa-IR"/>
        </w:rPr>
        <w:t>Списання повністю амортизованих основних фондів (засобів), інших необоротних матеріальних активів суб'єкта господарювання  (за виключенням нерухомого майна, об’єктів незавершеного будівництва), первісна (переоцінена) вартість яких становить менш як 20 тис. гривень, здійснюється за рішенням керівника такого суб'єкта господарювання відповідно до цього Порядку та оформлюється відповідним розпорядчим документом у вигляді наказу.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Списання повністю амортизованих основних фондів (засобів),                   інших необоротних матеріальних активів суб'єкта господарювання, первісна (переоцінена) вартість яких становить більш як 20 тис. гривень</w:t>
      </w:r>
      <w:r w:rsidRPr="00FE09FF">
        <w:rPr>
          <w:rFonts w:ascii="Times New Roman" w:eastAsia="Times New Roman" w:hAnsi="Times New Roman"/>
          <w:b/>
          <w:color w:val="000000"/>
          <w:kern w:val="2"/>
          <w:sz w:val="28"/>
          <w:szCs w:val="28"/>
          <w:lang w:val="uk-UA" w:eastAsia="zh-CN" w:bidi="fa-IR"/>
        </w:rPr>
        <w:t>,</w:t>
      </w:r>
      <w:r w:rsidRPr="00FE09FF">
        <w:rPr>
          <w:rFonts w:ascii="Times New Roman" w:eastAsia="Times New Roman" w:hAnsi="Times New Roman"/>
          <w:color w:val="000000"/>
          <w:kern w:val="2"/>
          <w:sz w:val="28"/>
          <w:szCs w:val="28"/>
          <w:lang w:val="uk-UA" w:eastAsia="zh-CN" w:bidi="fa-IR"/>
        </w:rPr>
        <w:t xml:space="preserve"> а також не повністю амортизованих основних фондів (засобів), інших необоротних матеріальних активів суб'єкта господарювання незалежно від вартості здійснюється на підставі дозволу суб'єкта управління. </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 xml:space="preserve">Дозвіл (відмова у наданні дозволу) надається у вигляді рішення районної ради. </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s="Tahoma"/>
          <w:kern w:val="2"/>
          <w:sz w:val="24"/>
          <w:szCs w:val="24"/>
          <w:lang w:val="de-DE" w:eastAsia="zh-CN" w:bidi="fa-IR"/>
        </w:rPr>
      </w:pPr>
      <w:r w:rsidRPr="00FE09FF">
        <w:rPr>
          <w:rFonts w:ascii="Times New Roman" w:eastAsia="Times New Roman" w:hAnsi="Times New Roman"/>
          <w:color w:val="000000"/>
          <w:kern w:val="2"/>
          <w:sz w:val="28"/>
          <w:szCs w:val="28"/>
          <w:lang w:val="uk-UA" w:eastAsia="zh-CN" w:bidi="fa-IR"/>
        </w:rPr>
        <w:t xml:space="preserve">У випадку невідповідності поданих документів вимогам цього Порядку та чинному законодавству, вони повертаються суб'єкту господарювання на доопрацювання із супровідним листом суб'єкта управління. </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 xml:space="preserve">Списання нерухомого майна, об’єктів незавершеного будівництва  (незавершених капітальних інвестицій в необоротні матеріальні активи) незалежно від первинної (переоціненої) вартості здійснюється виключно на підставі рішення районної ради. </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6. З метою отримання дозволу</w:t>
      </w:r>
      <w:r w:rsidRPr="00FE09FF">
        <w:rPr>
          <w:rFonts w:ascii="Times New Roman" w:eastAsia="Times New Roman" w:hAnsi="Times New Roman"/>
          <w:b/>
          <w:bCs/>
          <w:color w:val="000000"/>
          <w:kern w:val="2"/>
          <w:sz w:val="28"/>
          <w:szCs w:val="28"/>
          <w:lang w:val="uk-UA" w:eastAsia="zh-CN" w:bidi="fa-IR"/>
        </w:rPr>
        <w:t xml:space="preserve"> </w:t>
      </w:r>
      <w:r w:rsidRPr="00FE09FF">
        <w:rPr>
          <w:rFonts w:ascii="Times New Roman" w:eastAsia="Times New Roman" w:hAnsi="Times New Roman"/>
          <w:color w:val="000000"/>
          <w:kern w:val="2"/>
          <w:sz w:val="28"/>
          <w:szCs w:val="28"/>
          <w:lang w:val="uk-UA" w:eastAsia="zh-CN" w:bidi="fa-IR"/>
        </w:rPr>
        <w:t>на списання майна суб'єкт господарювання подає суб'єкту управління (до виконавчого апарату районної  ради) такі документи:</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 звернення стосовно списання майна з техніко-економічним обґрунтуванням необхідності його списання, а також із зазначенням інформації про напрями використання коштів, які передбачається одержати в результаті списання;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2) відомості про майно, що пропонується списати за даними бухгалтерського обліку (крім об'єктів незавершеного будівництва), згідно з додатком 1 до цього Порядку;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3) акт інвентаризації майна, що пропонується до списання, згідно з додатком 2 до цього Порядку;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4) копію інвентарної картки (обліку об’єкта основних засобів; групового обліку основних засобів), засвідчену відповідальною особою та печаткою суб'єкта господарювання;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5) акт технічного стану майна, затверджений керівником суб'єкта господарювання (не подається у разі списання майна, виявленого в результаті інвентаризації як нестача);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6) фотографії майна;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7) довідку, підписану керівником та головним бухгалтером суб'єкта господарювання і завірену його печаткою, про наявність/відсутність обтяжень чи обмежень стосовно розпорядження майном, що пропонується списати  (разом із відповідними підтверджувальними документами);</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8) копію свідоцтва про реєстрацію транспортного засобу, засвідчену відповідальною особою та печаткою суб'єкта господарювання (у разі списання автотранспортного засобу);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 xml:space="preserve">9) висновок відповідної інспекції, державних органів, експертів або відповідного спеціаліста чи спеціалізованої організації про технічний стан майна, якщо первісна (переоцінена) вартість майна становить більш як                      20 тис. гривень, а також при списанні автотранспортних засобів, нагрівальних котлів, підйомників, в інших випадках, передбачених чинним законодавством; </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10) копії реєстраційних документів відповідної інспекції, державних органів, експертів або відповідного спеціаліста чи спеціалізованої організації (ліцензій, свідоцтв, статутів тощо), що підтверджують право надавати висновки про технічний стан майна;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11) копію наказу суб'єкта господарювання про склад комісії зі списання майна, засвідчену відповідальною особою та печаткою суб'єкта господарювання;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12) 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а також копії відповідних підтвердних документів (у разі списання нерухомого майна);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13)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 xml:space="preserve">7. У разі потреби виконавчим апаратом районної ради можуть бути витребувані від суб'єкта господарювання додаткові документи, необхідні для прийняття рішення про списання майна (технічні паспорти, висновки спеціалізованих організацій, витяги з реєстрів, договори або їх проекти тощо). </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8. Повернення на доопрацювання поданих документів суб’єктами господарювання щодо списання майна оформлюється виконавчим апаратом районної ради у вигляді листа у разі, коли:</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kern w:val="2"/>
          <w:sz w:val="28"/>
          <w:szCs w:val="28"/>
          <w:lang w:val="uk-UA" w:eastAsia="zh-CN" w:bidi="fa-IR"/>
        </w:rPr>
        <w:t>1) майно не відповідає вимогам, визначеним у пункті 4 цього Порядку;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2) суб'єкт господарювання подав передбачені цим Порядком документи з порушенням установлених вимог, а також коли в документах наявні суперечності;</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3) у техніко-економічному обгрунтуванні доцільності списання майна відсутні економічні та/або технічні розрахунки, що підтверджують необхідність списання майна;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4"/>
          <w:lang w:val="uk-UA" w:eastAsia="zh-CN" w:bidi="fa-IR"/>
        </w:rPr>
      </w:pPr>
      <w:r w:rsidRPr="00FE09FF">
        <w:rPr>
          <w:rFonts w:ascii="Times New Roman" w:eastAsia="Times New Roman" w:hAnsi="Times New Roman"/>
          <w:color w:val="000000"/>
          <w:kern w:val="2"/>
          <w:sz w:val="28"/>
          <w:szCs w:val="28"/>
          <w:lang w:val="uk-UA" w:eastAsia="zh-CN" w:bidi="fa-IR"/>
        </w:rPr>
        <w:t>4) відповідно до законодавства заборонено розпорядження майном.</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s="Tahoma"/>
          <w:kern w:val="2"/>
          <w:sz w:val="24"/>
          <w:szCs w:val="24"/>
          <w:lang w:val="de-DE" w:eastAsia="zh-CN" w:bidi="fa-IR"/>
        </w:rPr>
      </w:pPr>
      <w:r w:rsidRPr="00FE09FF">
        <w:rPr>
          <w:rFonts w:ascii="Times New Roman" w:eastAsia="Times New Roman" w:hAnsi="Times New Roman"/>
          <w:kern w:val="2"/>
          <w:sz w:val="28"/>
          <w:szCs w:val="28"/>
          <w:lang w:val="de-DE" w:eastAsia="zh-CN" w:bidi="fa-IR"/>
        </w:rPr>
        <w:t>У разі, якщо суб'єкт управління визначив інші шляхи використання майна, що пропонується до списання, може бути прийняте рішення про відмову списання такого майна.</w:t>
      </w:r>
      <w:r w:rsidRPr="00FE09FF">
        <w:rPr>
          <w:rFonts w:ascii="Times New Roman" w:eastAsia="Times New Roman" w:hAnsi="Times New Roman"/>
          <w:color w:val="000000"/>
          <w:kern w:val="2"/>
          <w:sz w:val="28"/>
          <w:szCs w:val="28"/>
          <w:lang w:val="uk-UA" w:eastAsia="zh-CN" w:bidi="fa-IR"/>
        </w:rPr>
        <w:t xml:space="preserve"> </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9. У разі потреби працівниками виконавчого апарату районної ради може бути здійснений додатковий огляд майна, що пропонується до списання, а також суб'єктом управління може бути створена комісія з розгляду питань стосовно списання майна.</w:t>
      </w:r>
    </w:p>
    <w:p w:rsidR="00FE09FF" w:rsidRPr="00FE09FF" w:rsidRDefault="00FE09FF" w:rsidP="00FE09FF">
      <w:pPr>
        <w:widowControl w:val="0"/>
        <w:suppressAutoHyphens/>
        <w:autoSpaceDE w:val="0"/>
        <w:spacing w:after="0" w:line="240" w:lineRule="auto"/>
        <w:rPr>
          <w:rFonts w:ascii="Times New Roman" w:eastAsia="Times New Roman" w:hAnsi="Times New Roman"/>
          <w:kern w:val="2"/>
          <w:sz w:val="28"/>
          <w:szCs w:val="28"/>
          <w:lang w:val="uk-UA" w:eastAsia="zh-CN" w:bidi="fa-IR"/>
        </w:rPr>
      </w:pPr>
    </w:p>
    <w:p w:rsidR="00FE09FF" w:rsidRPr="00FE09FF" w:rsidRDefault="00FE09FF" w:rsidP="00FE09FF">
      <w:pPr>
        <w:widowControl w:val="0"/>
        <w:suppressAutoHyphens/>
        <w:autoSpaceDE w:val="0"/>
        <w:spacing w:after="0" w:line="240" w:lineRule="auto"/>
        <w:ind w:left="1500" w:right="1500"/>
        <w:jc w:val="center"/>
        <w:rPr>
          <w:rFonts w:ascii="Times New Roman" w:eastAsia="Times New Roman" w:hAnsi="Times New Roman"/>
          <w:kern w:val="2"/>
          <w:sz w:val="28"/>
          <w:szCs w:val="28"/>
          <w:lang w:val="uk-UA" w:eastAsia="zh-CN" w:bidi="fa-IR"/>
        </w:rPr>
      </w:pPr>
      <w:r w:rsidRPr="00FE09FF">
        <w:rPr>
          <w:rFonts w:ascii="Times New Roman" w:eastAsia="Times New Roman" w:hAnsi="Times New Roman"/>
          <w:b/>
          <w:bCs/>
          <w:color w:val="000000"/>
          <w:kern w:val="2"/>
          <w:sz w:val="28"/>
          <w:szCs w:val="28"/>
          <w:lang w:val="uk-UA" w:eastAsia="zh-CN" w:bidi="fa-IR"/>
        </w:rPr>
        <w:t>Утворення суб'єктом господарювання комісії із списання майна, її завдання та повноваження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10. Для встановлення факту непридатності майна і  неможливості та/або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утворюється комісія зі списання майна (далі - комісія),  головою якої  є  керівник суб'єкта господарювання або його заступник, а членами - головний бухгалтер або його заступник, працівники інженерних, технічних,  технологічних, будівельних, обліково-економічних та інших служб суб'єкта господарювання, а також залучені за вимогою суб'єкта управління його представники та інші фахівці.</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Склад комісії затверджується наказом за підписом керівника суб'єкта господарювання з визначенням голови та членів комісії.</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11. Для встановлення факту непридатності використання майна, що   перебуває під наглядом державних інспекцій (автомобілів, нагрівальних котлів,  підйомників  тощо), суб'єкт  господарювання залучає для участі в  роботі комісії представника відповідної інспекції, який підписує акт про списання або передає комісії свій письмовий висновок, що додається до акта.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12. Комісія: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 проводить в установленому законодавством порядку інвентаризацію майна,  що  пропонується  до  списання,  та  за  її результатами складає відповідний акт;</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2) проводить огляд майна з використанням необхідної технічної документації (технічних паспортів, поетажних планів, відомостей про дефекти тощо), а також даних бухгалтерського обліку;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3) визначає економічну (технічну) доцільність чи недоцільність відновлення та/або подальшого використання майна і вносить відповідні пропозиції;</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4) 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5) визначає можливості використання окремих вузлів, деталей, матеріалів та агрегатів об'єкта, що підлягає списанню;</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6) 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7) складає відповідно до законодавства акти на списання майна за встановленою  типовою формою.</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13. За результатами  роботи  складається  протокол  засідання комісії, до якого додаються:</w:t>
      </w:r>
    </w:p>
    <w:p w:rsidR="00FE09FF" w:rsidRPr="00FE09FF" w:rsidRDefault="00FE09FF" w:rsidP="00FE09FF">
      <w:pPr>
        <w:widowControl w:val="0"/>
        <w:suppressAutoHyphens/>
        <w:autoSpaceDE w:val="0"/>
        <w:spacing w:after="0" w:line="240" w:lineRule="auto"/>
        <w:ind w:firstLine="709"/>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 акт інвентаризації майна, що пропонується до списання;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2) акти технічного стану майна, що пропонується до списання (не  додаються у разі списання  майна, виявленого в результаті інвентаризації як нестача);</w:t>
      </w:r>
    </w:p>
    <w:p w:rsidR="00FE09FF" w:rsidRPr="00FE09FF" w:rsidRDefault="00FE09FF" w:rsidP="00FE09FF">
      <w:pPr>
        <w:widowControl w:val="0"/>
        <w:suppressAutoHyphens/>
        <w:autoSpaceDE w:val="0"/>
        <w:spacing w:after="0" w:line="240" w:lineRule="auto"/>
        <w:ind w:firstLine="709"/>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3) акти на списання майна;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4) інші документи (копія акта про аварію, висновки відповідних інспекцій, державних органів тощо (за наявності).</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У протоколі засідання комісії зазначаються пропозиції щодо шляхів використання майна, списання якого за висновками комісії є недоцільним,  заходи з відшкодування вартості майна, в результаті інвентаризації якого виявлена нестача чи розукомплектованого.</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чи іншої події, в якій зазначаються причини, що призвели до неї.</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Протокол засідання комісії, акт інвентаризації, акти на списання майна та технічного стану затверджуються керівником суб'єкта господарювання.</w:t>
      </w:r>
    </w:p>
    <w:p w:rsidR="00FE09FF" w:rsidRPr="00FE09FF" w:rsidRDefault="00FE09FF" w:rsidP="00FE09FF">
      <w:pPr>
        <w:widowControl w:val="0"/>
        <w:suppressAutoHyphens/>
        <w:autoSpaceDE w:val="0"/>
        <w:spacing w:after="0" w:line="240" w:lineRule="auto"/>
        <w:ind w:right="1500"/>
        <w:rPr>
          <w:rFonts w:ascii="Times New Roman" w:eastAsia="Times New Roman" w:hAnsi="Times New Roman"/>
          <w:b/>
          <w:bCs/>
          <w:color w:val="000000"/>
          <w:kern w:val="2"/>
          <w:sz w:val="28"/>
          <w:szCs w:val="24"/>
          <w:lang w:val="uk-UA" w:eastAsia="zh-CN" w:bidi="fa-IR"/>
        </w:rPr>
      </w:pPr>
    </w:p>
    <w:p w:rsidR="00FE09FF" w:rsidRPr="00FE09FF" w:rsidRDefault="00FE09FF" w:rsidP="00FE09FF">
      <w:pPr>
        <w:widowControl w:val="0"/>
        <w:suppressAutoHyphens/>
        <w:autoSpaceDE w:val="0"/>
        <w:spacing w:after="0" w:line="240" w:lineRule="auto"/>
        <w:ind w:left="1500" w:right="1500"/>
        <w:jc w:val="center"/>
        <w:rPr>
          <w:rFonts w:ascii="Times New Roman" w:eastAsia="Times New Roman" w:hAnsi="Times New Roman" w:cs="Tahoma"/>
          <w:kern w:val="2"/>
          <w:sz w:val="24"/>
          <w:szCs w:val="24"/>
          <w:lang w:val="de-DE" w:eastAsia="zh-CN" w:bidi="fa-IR"/>
        </w:rPr>
      </w:pPr>
      <w:r w:rsidRPr="00FE09FF">
        <w:rPr>
          <w:rFonts w:ascii="Times New Roman" w:eastAsia="Times New Roman" w:hAnsi="Times New Roman"/>
          <w:b/>
          <w:bCs/>
          <w:color w:val="000000"/>
          <w:kern w:val="2"/>
          <w:sz w:val="28"/>
          <w:szCs w:val="28"/>
          <w:lang w:val="uk-UA" w:eastAsia="zh-CN" w:bidi="fa-IR"/>
        </w:rPr>
        <w:t>Механізм списання майна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14. Розбирання та демонтаж майна, що пропонується до списання, проводиться тільки після прийняття суб'єктом управління рішення про надання дозволу (згідно із цим Порядком) на списання майна (крім випадків пошкодження майна внаслідок аварії чи стихійного лиха).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15.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суб'єктом господарювання, на балансі якого обліковується майно.</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16.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Отримані в результаті списання майна основні засоби оприбутковуються з відображенням на рахунках бухгалтерського обліку основних засобів.</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Непридатні для використання вузли, деталі, матеріали та агрегати оприбутковуються як вторинна сировина (металобрухт тощо).</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17. Оцінка придатних вузлів, деталей, матеріалів та агрегатів, отриманих в результаті списання майна, проводиться відповідно до законодавства.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18.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w:t>
      </w:r>
    </w:p>
    <w:p w:rsidR="00FE09FF" w:rsidRPr="00FE09FF" w:rsidRDefault="00FE09FF" w:rsidP="00FE09FF">
      <w:pPr>
        <w:widowControl w:val="0"/>
        <w:tabs>
          <w:tab w:val="left" w:pos="855"/>
        </w:tabs>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19.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20. Кошти, що надійшли в результаті списання майна, спрямовуються відповідно до вимог чинного законодавства.</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color w:val="000000"/>
          <w:kern w:val="2"/>
          <w:sz w:val="28"/>
          <w:szCs w:val="28"/>
          <w:lang w:val="uk-UA" w:eastAsia="zh-CN" w:bidi="fa-IR"/>
        </w:rPr>
        <w:t>21. Суб'єкти господарювання, на балансі яких перебувало майно, подають суб'єкту управління (до виконавчого апарату районної ради) у місячний строк після закінчення процедури розбирання, демонтажу та оприбуткування звіт про списання майна згідно з додатком 3 до цього Порядку.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У разі  наявності зауважень до звіту суб'єкт управління повертає його суб'єктові господарювання для врахування зауважень та подання протягом 30 робочих днів звіту для нового розгляду.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kern w:val="2"/>
          <w:sz w:val="28"/>
          <w:szCs w:val="28"/>
          <w:lang w:val="uk-UA" w:eastAsia="zh-CN" w:bidi="fa-IR"/>
        </w:rPr>
        <w:t>22. Процедура списання майна вважається закінченою з моменту подання суб'єктом господарювання суб'єкту управління (до виконавчого апарату районної ради) звіту про списання майна та у разі відсутності зауважень з боку суб’єкта управління.</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kern w:val="2"/>
          <w:sz w:val="28"/>
          <w:szCs w:val="28"/>
          <w:lang w:val="uk-UA" w:eastAsia="zh-CN" w:bidi="fa-IR"/>
        </w:rPr>
        <w:t>23. Керівник суб'єкта господарювання та члени комісії забезпечують згідно із законодавством подання суб'єкту управління достовірних матеріалів, передбачених цим Порядком.</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FE09FF">
        <w:rPr>
          <w:rFonts w:ascii="Times New Roman" w:eastAsia="Times New Roman" w:hAnsi="Times New Roman"/>
          <w:color w:val="000000"/>
          <w:kern w:val="2"/>
          <w:sz w:val="28"/>
          <w:szCs w:val="28"/>
          <w:lang w:val="uk-UA" w:eastAsia="zh-CN" w:bidi="fa-IR"/>
        </w:rPr>
        <w:t>24. Керівник суб'єкта господарювання організовує та забезпечує дотримання процедури списання майна відповідно до цього Порядку.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FE09FF">
        <w:rPr>
          <w:rFonts w:ascii="Times New Roman" w:eastAsia="Times New Roman" w:hAnsi="Times New Roman"/>
          <w:kern w:val="2"/>
          <w:sz w:val="28"/>
          <w:szCs w:val="28"/>
          <w:lang w:val="uk-UA" w:eastAsia="zh-CN" w:bidi="fa-IR"/>
        </w:rPr>
        <w:t>25. Суб'єкт управління забезпечує у межах своїх повноважень та відповідно до законодавства здійснення контролю за дотриманням вимог цього Порядку.</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4"/>
          <w:highlight w:val="white"/>
          <w:lang w:val="uk-UA" w:eastAsia="zh-CN" w:bidi="fa-IR"/>
        </w:rPr>
      </w:pPr>
      <w:r w:rsidRPr="00FE09FF">
        <w:rPr>
          <w:rFonts w:ascii="Times New Roman" w:eastAsia="Times New Roman" w:hAnsi="Times New Roman"/>
          <w:kern w:val="2"/>
          <w:sz w:val="28"/>
          <w:szCs w:val="28"/>
          <w:lang w:val="de-DE" w:eastAsia="zh-CN" w:bidi="fa-IR"/>
        </w:rPr>
        <w:t>2</w:t>
      </w:r>
      <w:r w:rsidRPr="00FE09FF">
        <w:rPr>
          <w:rFonts w:ascii="Times New Roman" w:eastAsia="Times New Roman" w:hAnsi="Times New Roman"/>
          <w:kern w:val="2"/>
          <w:sz w:val="28"/>
          <w:szCs w:val="28"/>
          <w:lang w:val="uk-UA" w:eastAsia="zh-CN" w:bidi="fa-IR"/>
        </w:rPr>
        <w:t>6</w:t>
      </w:r>
      <w:r w:rsidRPr="00FE09FF">
        <w:rPr>
          <w:rFonts w:ascii="Times New Roman" w:eastAsia="Times New Roman" w:hAnsi="Times New Roman"/>
          <w:kern w:val="2"/>
          <w:sz w:val="28"/>
          <w:szCs w:val="28"/>
          <w:lang w:val="de-DE" w:eastAsia="zh-CN" w:bidi="fa-IR"/>
        </w:rPr>
        <w:t>. П</w:t>
      </w:r>
      <w:r w:rsidRPr="00FE09FF">
        <w:rPr>
          <w:rFonts w:ascii="Times New Roman" w:eastAsia="Times New Roman" w:hAnsi="Times New Roman"/>
          <w:kern w:val="2"/>
          <w:sz w:val="28"/>
          <w:szCs w:val="28"/>
          <w:highlight w:val="white"/>
          <w:lang w:val="de-DE" w:eastAsia="zh-CN" w:bidi="fa-IR"/>
        </w:rPr>
        <w:t>ерсональну відповідальність за дотримання вимог чинного законодавства та цього Порядку списання майна, а також за цільовим, законним та ефективним використанням коштів, що надійшли в результаті списання майна, несуть керівники суб'єктів господарювання</w:t>
      </w:r>
      <w:r w:rsidRPr="00FE09FF">
        <w:rPr>
          <w:rFonts w:ascii="Times New Roman" w:eastAsia="Times New Roman" w:hAnsi="Times New Roman"/>
          <w:kern w:val="2"/>
          <w:sz w:val="28"/>
          <w:szCs w:val="28"/>
          <w:highlight w:val="white"/>
          <w:lang w:val="uk-UA" w:eastAsia="zh-CN" w:bidi="fa-IR"/>
        </w:rPr>
        <w:t>.</w:t>
      </w:r>
    </w:p>
    <w:p w:rsidR="00FE09FF" w:rsidRPr="00FE09FF" w:rsidRDefault="00FE09FF" w:rsidP="00FE09FF">
      <w:pPr>
        <w:widowControl w:val="0"/>
        <w:suppressAutoHyphens/>
        <w:autoSpaceDE w:val="0"/>
        <w:spacing w:after="0" w:line="240" w:lineRule="auto"/>
        <w:ind w:firstLine="709"/>
        <w:jc w:val="both"/>
        <w:rPr>
          <w:rFonts w:ascii="Times New Roman" w:eastAsia="Times New Roman" w:hAnsi="Times New Roman"/>
          <w:color w:val="000000"/>
          <w:kern w:val="2"/>
          <w:sz w:val="28"/>
          <w:szCs w:val="28"/>
          <w:lang w:val="uk-UA" w:eastAsia="zh-CN" w:bidi="fa-IR"/>
        </w:rPr>
      </w:pPr>
      <w:r w:rsidRPr="00FE09FF">
        <w:rPr>
          <w:rFonts w:ascii="Times New Roman" w:eastAsia="Times New Roman" w:hAnsi="Times New Roman"/>
          <w:color w:val="000000"/>
          <w:kern w:val="2"/>
          <w:sz w:val="28"/>
          <w:szCs w:val="28"/>
          <w:highlight w:val="white"/>
          <w:lang w:val="uk-UA" w:eastAsia="zh-CN" w:bidi="fa-IR"/>
        </w:rPr>
        <w:t>27. За встановленою процедурою згідно з цим Порядком суб'єкт управління може здійснювати списання майна, що обліковується на балансі Василівської районної ради Запорізької обласної ради.</w:t>
      </w:r>
    </w:p>
    <w:p w:rsidR="00FE09FF" w:rsidRPr="00FE09FF" w:rsidRDefault="00FE09FF" w:rsidP="00FE09FF">
      <w:pPr>
        <w:widowControl w:val="0"/>
        <w:suppressAutoHyphens/>
        <w:autoSpaceDE w:val="0"/>
        <w:spacing w:after="0" w:line="240" w:lineRule="auto"/>
        <w:rPr>
          <w:rFonts w:ascii="Times New Roman" w:eastAsia="Times New Roman" w:hAnsi="Times New Roman" w:cs="Tahoma"/>
          <w:kern w:val="2"/>
          <w:sz w:val="24"/>
          <w:szCs w:val="24"/>
          <w:lang w:val="de-DE" w:eastAsia="zh-CN" w:bidi="fa-IR"/>
        </w:rPr>
      </w:pPr>
    </w:p>
    <w:p w:rsidR="00FE09FF" w:rsidRPr="00FE09FF" w:rsidRDefault="00FE09FF" w:rsidP="00FE09FF">
      <w:pPr>
        <w:widowControl w:val="0"/>
        <w:suppressAutoHyphens/>
        <w:autoSpaceDE w:val="0"/>
        <w:spacing w:after="0" w:line="240" w:lineRule="auto"/>
        <w:rPr>
          <w:rFonts w:ascii="Times New Roman" w:eastAsia="Times New Roman" w:hAnsi="Times New Roman" w:cs="Tahoma"/>
          <w:kern w:val="2"/>
          <w:sz w:val="24"/>
          <w:szCs w:val="24"/>
          <w:lang w:val="uk-UA" w:eastAsia="zh-CN" w:bidi="fa-IR"/>
        </w:rPr>
      </w:pPr>
    </w:p>
    <w:p w:rsidR="00FE09FF" w:rsidRPr="00FE09FF" w:rsidRDefault="00FE09FF" w:rsidP="00FE09FF">
      <w:pPr>
        <w:widowControl w:val="0"/>
        <w:suppressAutoHyphens/>
        <w:autoSpaceDE w:val="0"/>
        <w:spacing w:after="0" w:line="240" w:lineRule="auto"/>
        <w:rPr>
          <w:rFonts w:ascii="Times New Roman" w:eastAsia="Times New Roman" w:hAnsi="Times New Roman" w:cs="Tahoma"/>
          <w:kern w:val="2"/>
          <w:sz w:val="24"/>
          <w:szCs w:val="24"/>
          <w:lang w:val="uk-UA" w:eastAsia="zh-CN" w:bidi="fa-IR"/>
        </w:rPr>
      </w:pPr>
    </w:p>
    <w:p w:rsidR="00FE09FF" w:rsidRPr="00FE09FF" w:rsidRDefault="00FE09FF" w:rsidP="00FE09FF">
      <w:pPr>
        <w:widowControl w:val="0"/>
        <w:suppressAutoHyphens/>
        <w:autoSpaceDE w:val="0"/>
        <w:spacing w:after="0" w:line="240" w:lineRule="auto"/>
        <w:rPr>
          <w:rFonts w:ascii="Times New Roman" w:eastAsia="Times New Roman" w:hAnsi="Times New Roman" w:cs="Tahoma"/>
          <w:kern w:val="2"/>
          <w:sz w:val="28"/>
          <w:szCs w:val="28"/>
          <w:lang w:val="uk-UA" w:eastAsia="zh-CN" w:bidi="fa-IR"/>
        </w:rPr>
      </w:pPr>
      <w:r w:rsidRPr="00FE09FF">
        <w:rPr>
          <w:rFonts w:ascii="Times New Roman" w:eastAsia="Times New Roman" w:hAnsi="Times New Roman" w:cs="Tahoma"/>
          <w:kern w:val="2"/>
          <w:sz w:val="28"/>
          <w:szCs w:val="28"/>
          <w:lang w:val="uk-UA" w:eastAsia="zh-CN" w:bidi="fa-IR"/>
        </w:rPr>
        <w:t xml:space="preserve">Керуючий справами </w:t>
      </w:r>
    </w:p>
    <w:p w:rsidR="00FE09FF" w:rsidRPr="00FE09FF" w:rsidRDefault="00FE09FF" w:rsidP="00FE09FF">
      <w:pPr>
        <w:widowControl w:val="0"/>
        <w:suppressAutoHyphens/>
        <w:autoSpaceDE w:val="0"/>
        <w:spacing w:after="0" w:line="240" w:lineRule="auto"/>
        <w:rPr>
          <w:rFonts w:ascii="Times New Roman" w:eastAsia="Times New Roman" w:hAnsi="Times New Roman" w:cs="Tahoma"/>
          <w:kern w:val="2"/>
          <w:sz w:val="28"/>
          <w:szCs w:val="28"/>
          <w:lang w:val="uk-UA" w:eastAsia="zh-CN" w:bidi="fa-IR"/>
        </w:rPr>
      </w:pPr>
      <w:r w:rsidRPr="00FE09FF">
        <w:rPr>
          <w:rFonts w:ascii="Times New Roman" w:eastAsia="Times New Roman" w:hAnsi="Times New Roman" w:cs="Tahoma"/>
          <w:kern w:val="2"/>
          <w:sz w:val="28"/>
          <w:szCs w:val="28"/>
          <w:lang w:val="uk-UA" w:eastAsia="zh-CN" w:bidi="fa-IR"/>
        </w:rPr>
        <w:t>виконавчого апарату районної ради                                          Олег ОШУРКОВ</w:t>
      </w:r>
    </w:p>
    <w:p w:rsidR="00FE09FF" w:rsidRPr="00FE09FF" w:rsidRDefault="00FE09FF" w:rsidP="00FE09FF">
      <w:pPr>
        <w:widowControl w:val="0"/>
        <w:suppressAutoHyphens/>
        <w:autoSpaceDE w:val="0"/>
        <w:spacing w:after="0" w:line="240" w:lineRule="auto"/>
        <w:jc w:val="both"/>
        <w:rPr>
          <w:rFonts w:ascii="Times New Roman" w:eastAsia="Times New Roman" w:hAnsi="Times New Roman"/>
          <w:kern w:val="2"/>
          <w:sz w:val="28"/>
          <w:szCs w:val="28"/>
          <w:lang w:val="uk-UA" w:eastAsia="zh-CN" w:bidi="fa-IR"/>
        </w:rPr>
      </w:pPr>
    </w:p>
    <w:p w:rsidR="00FE09FF" w:rsidRPr="00FE09FF" w:rsidRDefault="00FE09FF" w:rsidP="00FE09FF">
      <w:pPr>
        <w:widowControl w:val="0"/>
        <w:suppressAutoHyphens/>
        <w:autoSpaceDE w:val="0"/>
        <w:spacing w:after="0" w:line="240" w:lineRule="auto"/>
        <w:jc w:val="both"/>
        <w:rPr>
          <w:rFonts w:ascii="Arial" w:eastAsia="Times New Roman" w:hAnsi="Arial" w:cs="Arial"/>
          <w:color w:val="2A2928"/>
          <w:kern w:val="2"/>
          <w:sz w:val="28"/>
          <w:szCs w:val="28"/>
          <w:highlight w:val="white"/>
          <w:lang w:val="uk-UA" w:eastAsia="zh-CN" w:bidi="fa-IR"/>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rPr>
          <w:lang w:val="uk-UA"/>
        </w:rPr>
      </w:pPr>
    </w:p>
    <w:p w:rsidR="00FE09FF" w:rsidRPr="00FE09FF" w:rsidRDefault="00FE09FF" w:rsidP="00FE09FF">
      <w:pPr>
        <w:spacing w:after="0"/>
        <w:rPr>
          <w:lang w:val="uk-UA"/>
        </w:rPr>
        <w:sectPr w:rsidR="00FE09FF" w:rsidRPr="00FE09FF">
          <w:pgSz w:w="11906" w:h="16838"/>
          <w:pgMar w:top="1134" w:right="567" w:bottom="1134" w:left="1701" w:header="709" w:footer="709" w:gutter="0"/>
          <w:cols w:space="720"/>
        </w:sectPr>
      </w:pPr>
    </w:p>
    <w:tbl>
      <w:tblPr>
        <w:tblStyle w:val="a4"/>
        <w:tblW w:w="150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gridCol w:w="5159"/>
      </w:tblGrid>
      <w:tr w:rsidR="00FE09FF" w:rsidRPr="00FE09FF" w:rsidTr="00FE09FF">
        <w:tc>
          <w:tcPr>
            <w:tcW w:w="9889" w:type="dxa"/>
          </w:tcPr>
          <w:p w:rsidR="00FE09FF" w:rsidRPr="00FE09FF" w:rsidRDefault="00FE09FF" w:rsidP="00FE09FF">
            <w:pPr>
              <w:rPr>
                <w:rFonts w:ascii="Times New Roman" w:hAnsi="Times New Roman"/>
                <w:sz w:val="28"/>
                <w:szCs w:val="28"/>
                <w:lang w:eastAsia="ru-RU"/>
              </w:rPr>
            </w:pPr>
          </w:p>
        </w:tc>
        <w:tc>
          <w:tcPr>
            <w:tcW w:w="5159" w:type="dxa"/>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Додаток 1 </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до Порядку списання майна спільної власності територіальних громад сіл, селища, міст Василівського району Запорізької області шляхом ліквідації </w:t>
            </w:r>
          </w:p>
        </w:tc>
      </w:tr>
    </w:tbl>
    <w:p w:rsidR="00FE09FF" w:rsidRPr="00FE09FF" w:rsidRDefault="00FE09FF" w:rsidP="00FE09FF">
      <w:pPr>
        <w:spacing w:after="0" w:line="240" w:lineRule="auto"/>
        <w:rPr>
          <w:rFonts w:ascii="Times New Roman" w:eastAsia="Times New Roman" w:hAnsi="Times New Roman"/>
          <w:sz w:val="28"/>
          <w:szCs w:val="28"/>
          <w:lang w:val="uk-UA" w:eastAsia="ru-RU"/>
        </w:rPr>
      </w:pPr>
    </w:p>
    <w:tbl>
      <w:tblPr>
        <w:tblStyle w:val="a4"/>
        <w:tblW w:w="150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2"/>
        <w:gridCol w:w="5116"/>
      </w:tblGrid>
      <w:tr w:rsidR="00FE09FF" w:rsidRPr="00FE09FF" w:rsidTr="00FE09FF">
        <w:tc>
          <w:tcPr>
            <w:tcW w:w="10548" w:type="dxa"/>
          </w:tcPr>
          <w:p w:rsidR="00FE09FF" w:rsidRPr="00FE09FF" w:rsidRDefault="00FE09FF" w:rsidP="00FE09FF">
            <w:pPr>
              <w:jc w:val="center"/>
              <w:rPr>
                <w:rFonts w:ascii="Times New Roman" w:hAnsi="Times New Roman"/>
                <w:sz w:val="28"/>
                <w:szCs w:val="28"/>
                <w:lang w:val="uk-UA" w:eastAsia="ru-RU"/>
              </w:rPr>
            </w:pPr>
          </w:p>
        </w:tc>
        <w:tc>
          <w:tcPr>
            <w:tcW w:w="4500" w:type="dxa"/>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ЗАТВЕРДЖУЮ</w:t>
            </w:r>
          </w:p>
          <w:p w:rsidR="00FE09FF" w:rsidRPr="00FE09FF" w:rsidRDefault="00FE09FF" w:rsidP="00FE09FF">
            <w:pPr>
              <w:autoSpaceDN w:val="0"/>
              <w:adjustRightInd w:val="0"/>
              <w:rPr>
                <w:rFonts w:ascii="Times New Roman" w:hAnsi="Times New Roman"/>
                <w:color w:val="000000"/>
                <w:sz w:val="28"/>
                <w:lang w:eastAsia="ru-RU"/>
              </w:rPr>
            </w:pPr>
            <w:r w:rsidRPr="00FE09FF">
              <w:rPr>
                <w:rFonts w:ascii="Times New Roman" w:hAnsi="Times New Roman"/>
                <w:color w:val="000000"/>
                <w:sz w:val="28"/>
                <w:szCs w:val="28"/>
                <w:lang w:eastAsia="ru-RU"/>
              </w:rPr>
              <w:t>______________________________</w:t>
            </w:r>
            <w:r w:rsidRPr="00FE09FF">
              <w:rPr>
                <w:rFonts w:ascii="Times New Roman" w:hAnsi="Times New Roman"/>
                <w:color w:val="000000"/>
                <w:sz w:val="28"/>
                <w:szCs w:val="28"/>
                <w:lang w:val="uk-UA" w:eastAsia="ru-RU"/>
              </w:rPr>
              <w:t>_____</w:t>
            </w:r>
          </w:p>
          <w:p w:rsidR="00FE09FF" w:rsidRPr="00FE09FF" w:rsidRDefault="00FE09FF" w:rsidP="00FE09FF">
            <w:pPr>
              <w:autoSpaceDN w:val="0"/>
              <w:adjustRightInd w:val="0"/>
              <w:rPr>
                <w:rFonts w:ascii="Times New Roman" w:hAnsi="Times New Roman"/>
                <w:color w:val="000000"/>
                <w:lang w:eastAsia="ru-RU"/>
              </w:rPr>
            </w:pPr>
            <w:r w:rsidRPr="00FE09FF">
              <w:rPr>
                <w:rFonts w:ascii="Times New Roman" w:hAnsi="Times New Roman"/>
                <w:color w:val="000000"/>
                <w:sz w:val="28"/>
                <w:szCs w:val="28"/>
                <w:lang w:eastAsia="ru-RU"/>
              </w:rPr>
              <w:t xml:space="preserve"> </w:t>
            </w:r>
            <w:r w:rsidRPr="00FE09FF">
              <w:rPr>
                <w:rFonts w:ascii="Times New Roman" w:hAnsi="Times New Roman"/>
                <w:color w:val="000000"/>
                <w:lang w:eastAsia="ru-RU"/>
              </w:rPr>
              <w:t>(посада керівника</w:t>
            </w:r>
            <w:r w:rsidRPr="00FE09FF">
              <w:rPr>
                <w:rFonts w:ascii="Times New Roman" w:hAnsi="Times New Roman"/>
                <w:color w:val="000000"/>
                <w:lang w:val="uk-UA" w:eastAsia="ru-RU"/>
              </w:rPr>
              <w:t xml:space="preserve"> </w:t>
            </w:r>
            <w:r w:rsidRPr="00FE09FF">
              <w:rPr>
                <w:rFonts w:ascii="Times New Roman" w:hAnsi="Times New Roman"/>
                <w:color w:val="000000"/>
                <w:lang w:eastAsia="ru-RU"/>
              </w:rPr>
              <w:t>суб'єкта господарювання)</w:t>
            </w:r>
          </w:p>
          <w:p w:rsidR="00FE09FF" w:rsidRPr="00FE09FF" w:rsidRDefault="00FE09FF" w:rsidP="00FE09FF">
            <w:pPr>
              <w:autoSpaceDN w:val="0"/>
              <w:adjustRightInd w:val="0"/>
              <w:rPr>
                <w:rFonts w:ascii="Times New Roman" w:hAnsi="Times New Roman"/>
                <w:color w:val="000000"/>
                <w:sz w:val="28"/>
                <w:szCs w:val="28"/>
                <w:lang w:val="uk-UA" w:eastAsia="ru-RU"/>
              </w:rPr>
            </w:pPr>
            <w:r w:rsidRPr="00FE09FF">
              <w:rPr>
                <w:rFonts w:ascii="Times New Roman" w:hAnsi="Times New Roman"/>
                <w:color w:val="000000"/>
                <w:sz w:val="28"/>
                <w:szCs w:val="28"/>
                <w:lang w:eastAsia="ru-RU"/>
              </w:rPr>
              <w:t>______</w:t>
            </w:r>
            <w:r w:rsidRPr="00FE09FF">
              <w:rPr>
                <w:rFonts w:ascii="Times New Roman" w:hAnsi="Times New Roman"/>
                <w:color w:val="000000"/>
                <w:sz w:val="28"/>
                <w:szCs w:val="28"/>
                <w:lang w:val="uk-UA" w:eastAsia="ru-RU"/>
              </w:rPr>
              <w:t>___</w:t>
            </w:r>
            <w:r w:rsidRPr="00FE09FF">
              <w:rPr>
                <w:rFonts w:ascii="Times New Roman" w:hAnsi="Times New Roman"/>
                <w:color w:val="000000"/>
                <w:sz w:val="28"/>
                <w:szCs w:val="28"/>
                <w:lang w:eastAsia="ru-RU"/>
              </w:rPr>
              <w:t>_</w:t>
            </w:r>
            <w:r w:rsidRPr="00FE09FF">
              <w:rPr>
                <w:rFonts w:ascii="Times New Roman" w:hAnsi="Times New Roman"/>
                <w:color w:val="000000"/>
                <w:sz w:val="28"/>
                <w:szCs w:val="28"/>
                <w:lang w:val="uk-UA" w:eastAsia="ru-RU"/>
              </w:rPr>
              <w:t xml:space="preserve">     </w:t>
            </w:r>
            <w:r w:rsidRPr="00FE09FF">
              <w:rPr>
                <w:rFonts w:ascii="Times New Roman" w:hAnsi="Times New Roman"/>
                <w:color w:val="000000"/>
                <w:sz w:val="28"/>
                <w:szCs w:val="28"/>
                <w:lang w:eastAsia="ru-RU"/>
              </w:rPr>
              <w:t>___</w:t>
            </w:r>
            <w:r w:rsidRPr="00FE09FF">
              <w:rPr>
                <w:rFonts w:ascii="Times New Roman" w:hAnsi="Times New Roman"/>
                <w:color w:val="000000"/>
                <w:sz w:val="28"/>
                <w:szCs w:val="28"/>
                <w:lang w:val="uk-UA" w:eastAsia="ru-RU"/>
              </w:rPr>
              <w:t>___________________</w:t>
            </w:r>
          </w:p>
          <w:p w:rsidR="00FE09FF" w:rsidRPr="00FE09FF" w:rsidRDefault="00FE09FF" w:rsidP="00FE09FF">
            <w:pPr>
              <w:autoSpaceDN w:val="0"/>
              <w:adjustRightInd w:val="0"/>
              <w:rPr>
                <w:rFonts w:ascii="Times New Roman" w:hAnsi="Times New Roman"/>
                <w:color w:val="000000"/>
                <w:lang w:val="uk-UA" w:eastAsia="ru-RU"/>
              </w:rPr>
            </w:pPr>
            <w:r w:rsidRPr="00FE09FF">
              <w:rPr>
                <w:rFonts w:ascii="Times New Roman" w:hAnsi="Times New Roman"/>
                <w:color w:val="000000"/>
                <w:sz w:val="28"/>
                <w:szCs w:val="28"/>
                <w:lang w:val="uk-UA" w:eastAsia="ru-RU"/>
              </w:rPr>
              <w:t xml:space="preserve">   </w:t>
            </w:r>
            <w:r w:rsidRPr="00FE09FF">
              <w:rPr>
                <w:rFonts w:ascii="Times New Roman" w:hAnsi="Times New Roman"/>
                <w:color w:val="000000"/>
                <w:lang w:val="uk-UA" w:eastAsia="ru-RU"/>
              </w:rPr>
              <w:t>(підпис)                (ініціали та прізвище)</w:t>
            </w:r>
          </w:p>
          <w:p w:rsidR="00FE09FF" w:rsidRPr="00FE09FF" w:rsidRDefault="00FE09FF" w:rsidP="00FE09FF">
            <w:pPr>
              <w:rPr>
                <w:rFonts w:ascii="Times New Roman" w:hAnsi="Times New Roman"/>
                <w:sz w:val="28"/>
                <w:szCs w:val="28"/>
                <w:lang w:eastAsia="ru-RU"/>
              </w:rPr>
            </w:pPr>
            <w:r w:rsidRPr="00FE09FF">
              <w:rPr>
                <w:rFonts w:ascii="Times New Roman" w:hAnsi="Times New Roman"/>
                <w:color w:val="000000"/>
                <w:sz w:val="28"/>
                <w:szCs w:val="28"/>
                <w:lang w:val="uk-UA" w:eastAsia="ru-RU"/>
              </w:rPr>
              <w:t>_______  __________________ 20___р.</w:t>
            </w:r>
          </w:p>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М П</w:t>
            </w:r>
          </w:p>
        </w:tc>
      </w:tr>
      <w:tr w:rsidR="00FE09FF" w:rsidRPr="00FE09FF" w:rsidTr="00FE09FF">
        <w:tc>
          <w:tcPr>
            <w:tcW w:w="15048" w:type="dxa"/>
            <w:gridSpan w:val="2"/>
            <w:hideMark/>
          </w:tcPr>
          <w:p w:rsidR="00FE09FF" w:rsidRPr="00FE09FF" w:rsidRDefault="00FE09FF" w:rsidP="00FE09FF">
            <w:pPr>
              <w:jc w:val="center"/>
              <w:rPr>
                <w:rFonts w:ascii="Times New Roman" w:hAnsi="Times New Roman"/>
                <w:b/>
                <w:sz w:val="28"/>
                <w:szCs w:val="28"/>
                <w:lang w:val="uk-UA" w:eastAsia="ru-RU"/>
              </w:rPr>
            </w:pPr>
            <w:r w:rsidRPr="00FE09FF">
              <w:rPr>
                <w:rFonts w:ascii="Times New Roman" w:hAnsi="Times New Roman"/>
                <w:b/>
                <w:sz w:val="28"/>
                <w:szCs w:val="28"/>
                <w:lang w:val="uk-UA" w:eastAsia="ru-RU"/>
              </w:rPr>
              <w:t>ВІДОМІСТЬ</w:t>
            </w:r>
          </w:p>
          <w:p w:rsidR="00FE09FF" w:rsidRPr="00FE09FF" w:rsidRDefault="00FE09FF" w:rsidP="00FE09FF">
            <w:pPr>
              <w:jc w:val="center"/>
              <w:rPr>
                <w:rFonts w:ascii="Times New Roman" w:hAnsi="Times New Roman"/>
                <w:b/>
                <w:sz w:val="28"/>
                <w:szCs w:val="28"/>
                <w:lang w:val="uk-UA" w:eastAsia="ru-RU"/>
              </w:rPr>
            </w:pPr>
            <w:r w:rsidRPr="00FE09FF">
              <w:rPr>
                <w:rFonts w:ascii="Times New Roman" w:hAnsi="Times New Roman"/>
                <w:b/>
                <w:sz w:val="28"/>
                <w:szCs w:val="28"/>
                <w:lang w:val="uk-UA" w:eastAsia="ru-RU"/>
              </w:rPr>
              <w:t xml:space="preserve">про об’єкти, що пропонуються до списання станом </w:t>
            </w:r>
          </w:p>
          <w:p w:rsidR="00FE09FF" w:rsidRPr="00FE09FF" w:rsidRDefault="00FE09FF" w:rsidP="00FE09FF">
            <w:pPr>
              <w:jc w:val="center"/>
              <w:rPr>
                <w:rFonts w:ascii="Times New Roman" w:hAnsi="Times New Roman"/>
                <w:b/>
                <w:sz w:val="28"/>
                <w:szCs w:val="28"/>
                <w:lang w:val="uk-UA" w:eastAsia="ru-RU"/>
              </w:rPr>
            </w:pPr>
            <w:r w:rsidRPr="00FE09FF">
              <w:rPr>
                <w:rFonts w:ascii="Times New Roman" w:hAnsi="Times New Roman"/>
                <w:b/>
                <w:sz w:val="28"/>
                <w:szCs w:val="28"/>
                <w:lang w:val="uk-UA" w:eastAsia="ru-RU"/>
              </w:rPr>
              <w:t>на ___ ________ 20___р.</w:t>
            </w:r>
          </w:p>
        </w:tc>
      </w:tr>
    </w:tbl>
    <w:p w:rsidR="00FE09FF" w:rsidRPr="00FE09FF" w:rsidRDefault="00FE09FF" w:rsidP="00FE09FF">
      <w:pPr>
        <w:spacing w:after="0" w:line="240" w:lineRule="auto"/>
        <w:rPr>
          <w:rFonts w:ascii="Times New Roman" w:eastAsia="Times New Roman" w:hAnsi="Times New Roman"/>
          <w:sz w:val="28"/>
          <w:szCs w:val="28"/>
          <w:lang w:val="uk-UA" w:eastAsia="ru-RU"/>
        </w:rPr>
      </w:pPr>
    </w:p>
    <w:tbl>
      <w:tblPr>
        <w:tblStyle w:val="a4"/>
        <w:tblW w:w="15660" w:type="dxa"/>
        <w:tblInd w:w="-252" w:type="dxa"/>
        <w:tblLayout w:type="fixed"/>
        <w:tblLook w:val="01E0" w:firstRow="1" w:lastRow="1" w:firstColumn="1" w:lastColumn="1" w:noHBand="0" w:noVBand="0"/>
      </w:tblPr>
      <w:tblGrid>
        <w:gridCol w:w="540"/>
        <w:gridCol w:w="1800"/>
        <w:gridCol w:w="1800"/>
        <w:gridCol w:w="720"/>
        <w:gridCol w:w="720"/>
        <w:gridCol w:w="720"/>
        <w:gridCol w:w="1800"/>
        <w:gridCol w:w="1620"/>
        <w:gridCol w:w="1593"/>
        <w:gridCol w:w="1605"/>
        <w:gridCol w:w="1467"/>
        <w:gridCol w:w="1275"/>
      </w:tblGrid>
      <w:tr w:rsidR="00FE09FF" w:rsidRPr="00FE09FF" w:rsidTr="00FE09FF">
        <w:tc>
          <w:tcPr>
            <w:tcW w:w="54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 xml:space="preserve">№ </w:t>
            </w:r>
          </w:p>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з/п</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 xml:space="preserve">Найменування </w:t>
            </w:r>
          </w:p>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 xml:space="preserve">об’єкта </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108"/>
              <w:rPr>
                <w:rFonts w:ascii="Times New Roman" w:hAnsi="Times New Roman"/>
                <w:lang w:val="uk-UA" w:eastAsia="ru-RU"/>
              </w:rPr>
            </w:pPr>
            <w:r w:rsidRPr="00FE09FF">
              <w:rPr>
                <w:rFonts w:ascii="Times New Roman" w:hAnsi="Times New Roman"/>
                <w:lang w:val="uk-UA" w:eastAsia="ru-RU"/>
              </w:rPr>
              <w:t>Рік випуску /</w:t>
            </w:r>
          </w:p>
          <w:p w:rsidR="00FE09FF" w:rsidRPr="00FE09FF" w:rsidRDefault="00FE09FF" w:rsidP="00FE09FF">
            <w:pPr>
              <w:ind w:right="-108"/>
              <w:rPr>
                <w:rFonts w:ascii="Times New Roman" w:hAnsi="Times New Roman"/>
                <w:lang w:val="uk-UA" w:eastAsia="ru-RU"/>
              </w:rPr>
            </w:pPr>
            <w:r w:rsidRPr="00FE09FF">
              <w:rPr>
                <w:rFonts w:ascii="Times New Roman" w:hAnsi="Times New Roman"/>
                <w:lang w:val="uk-UA" w:eastAsia="ru-RU"/>
              </w:rPr>
              <w:t xml:space="preserve">дата введення </w:t>
            </w:r>
          </w:p>
          <w:p w:rsidR="00FE09FF" w:rsidRPr="00FE09FF" w:rsidRDefault="00FE09FF" w:rsidP="00FE09FF">
            <w:pPr>
              <w:ind w:right="-108"/>
              <w:rPr>
                <w:rFonts w:ascii="Times New Roman" w:hAnsi="Times New Roman"/>
                <w:lang w:val="uk-UA" w:eastAsia="ru-RU"/>
              </w:rPr>
            </w:pPr>
            <w:r w:rsidRPr="00FE09FF">
              <w:rPr>
                <w:rFonts w:ascii="Times New Roman" w:hAnsi="Times New Roman"/>
                <w:lang w:val="uk-UA" w:eastAsia="ru-RU"/>
              </w:rPr>
              <w:t>в експлуатацію</w:t>
            </w:r>
          </w:p>
        </w:tc>
        <w:tc>
          <w:tcPr>
            <w:tcW w:w="2160" w:type="dxa"/>
            <w:gridSpan w:val="3"/>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jc w:val="center"/>
              <w:rPr>
                <w:rFonts w:ascii="Times New Roman" w:hAnsi="Times New Roman"/>
                <w:lang w:val="uk-UA" w:eastAsia="ru-RU"/>
              </w:rPr>
            </w:pPr>
            <w:r w:rsidRPr="00FE09FF">
              <w:rPr>
                <w:rFonts w:ascii="Times New Roman" w:hAnsi="Times New Roman"/>
                <w:lang w:val="uk-UA" w:eastAsia="ru-RU"/>
              </w:rPr>
              <w:t>Номер об’єкта</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108"/>
              <w:rPr>
                <w:rFonts w:ascii="Times New Roman" w:hAnsi="Times New Roman"/>
                <w:lang w:val="uk-UA" w:eastAsia="ru-RU"/>
              </w:rPr>
            </w:pPr>
            <w:r w:rsidRPr="00FE09FF">
              <w:rPr>
                <w:rFonts w:ascii="Times New Roman" w:hAnsi="Times New Roman"/>
                <w:lang w:val="uk-UA" w:eastAsia="ru-RU"/>
              </w:rPr>
              <w:t>Інформація про проведення модернізації, модифікації, добудови, дообладнання,реконструкці</w:t>
            </w:r>
          </w:p>
        </w:tc>
        <w:tc>
          <w:tcPr>
            <w:tcW w:w="162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jc w:val="center"/>
              <w:rPr>
                <w:rFonts w:ascii="Times New Roman" w:hAnsi="Times New Roman"/>
                <w:lang w:val="uk-UA" w:eastAsia="ru-RU"/>
              </w:rPr>
            </w:pPr>
            <w:r w:rsidRPr="00FE09FF">
              <w:rPr>
                <w:rFonts w:ascii="Times New Roman" w:hAnsi="Times New Roman"/>
                <w:lang w:val="uk-UA" w:eastAsia="ru-RU"/>
              </w:rPr>
              <w:t>Вартість здійснених капітальн. інвестицій, грн.</w:t>
            </w:r>
          </w:p>
        </w:tc>
        <w:tc>
          <w:tcPr>
            <w:tcW w:w="1593" w:type="dxa"/>
            <w:vMerge w:val="restart"/>
            <w:tcBorders>
              <w:top w:val="single" w:sz="4" w:space="0" w:color="auto"/>
              <w:left w:val="single" w:sz="4" w:space="0" w:color="auto"/>
              <w:bottom w:val="single" w:sz="4" w:space="0" w:color="auto"/>
              <w:right w:val="single" w:sz="4" w:space="0" w:color="auto"/>
            </w:tcBorders>
          </w:tcPr>
          <w:p w:rsidR="00FE09FF" w:rsidRPr="00FE09FF" w:rsidRDefault="00FE09FF" w:rsidP="00FE09FF">
            <w:pPr>
              <w:ind w:right="-135"/>
              <w:jc w:val="center"/>
              <w:rPr>
                <w:rFonts w:ascii="Times New Roman" w:hAnsi="Times New Roman"/>
                <w:lang w:val="uk-UA" w:eastAsia="ru-RU"/>
              </w:rPr>
            </w:pPr>
            <w:r w:rsidRPr="00FE09FF">
              <w:rPr>
                <w:rFonts w:ascii="Times New Roman" w:hAnsi="Times New Roman"/>
                <w:lang w:val="uk-UA" w:eastAsia="ru-RU"/>
              </w:rPr>
              <w:t>Первісна (переоцінена вартість)</w:t>
            </w:r>
          </w:p>
          <w:p w:rsidR="00FE09FF" w:rsidRPr="00FE09FF" w:rsidRDefault="00FE09FF" w:rsidP="00FE09FF">
            <w:pPr>
              <w:ind w:right="-135"/>
              <w:jc w:val="center"/>
              <w:rPr>
                <w:rFonts w:ascii="Times New Roman" w:hAnsi="Times New Roman"/>
                <w:lang w:val="uk-UA" w:eastAsia="ru-RU"/>
              </w:rPr>
            </w:pPr>
          </w:p>
          <w:p w:rsidR="00FE09FF" w:rsidRPr="00FE09FF" w:rsidRDefault="00FE09FF" w:rsidP="00FE09FF">
            <w:pPr>
              <w:ind w:right="-135"/>
              <w:jc w:val="center"/>
              <w:rPr>
                <w:rFonts w:ascii="Times New Roman" w:hAnsi="Times New Roman"/>
                <w:lang w:val="uk-UA" w:eastAsia="ru-RU"/>
              </w:rPr>
            </w:pPr>
            <w:r w:rsidRPr="00FE09FF">
              <w:rPr>
                <w:rFonts w:ascii="Times New Roman" w:hAnsi="Times New Roman"/>
                <w:lang w:val="uk-UA" w:eastAsia="ru-RU"/>
              </w:rPr>
              <w:t>грн.</w:t>
            </w:r>
          </w:p>
        </w:tc>
        <w:tc>
          <w:tcPr>
            <w:tcW w:w="1605" w:type="dxa"/>
            <w:vMerge w:val="restart"/>
            <w:tcBorders>
              <w:top w:val="single" w:sz="4" w:space="0" w:color="auto"/>
              <w:left w:val="single" w:sz="4" w:space="0" w:color="auto"/>
              <w:bottom w:val="single" w:sz="4" w:space="0" w:color="auto"/>
              <w:right w:val="single" w:sz="4" w:space="0" w:color="auto"/>
            </w:tcBorders>
          </w:tcPr>
          <w:p w:rsidR="00FE09FF" w:rsidRPr="00FE09FF" w:rsidRDefault="00FE09FF" w:rsidP="00FE09FF">
            <w:pPr>
              <w:ind w:right="-150"/>
              <w:jc w:val="center"/>
              <w:rPr>
                <w:rFonts w:ascii="Times New Roman" w:hAnsi="Times New Roman"/>
                <w:lang w:val="uk-UA" w:eastAsia="ru-RU"/>
              </w:rPr>
            </w:pPr>
            <w:r w:rsidRPr="00FE09FF">
              <w:rPr>
                <w:rFonts w:ascii="Times New Roman" w:hAnsi="Times New Roman"/>
                <w:lang w:val="uk-UA" w:eastAsia="ru-RU"/>
              </w:rPr>
              <w:t>Сума нарахованого зносу,</w:t>
            </w:r>
          </w:p>
          <w:p w:rsidR="00FE09FF" w:rsidRPr="00FE09FF" w:rsidRDefault="00FE09FF" w:rsidP="00FE09FF">
            <w:pPr>
              <w:ind w:right="-150"/>
              <w:jc w:val="center"/>
              <w:rPr>
                <w:rFonts w:ascii="Times New Roman" w:hAnsi="Times New Roman"/>
                <w:lang w:val="uk-UA" w:eastAsia="ru-RU"/>
              </w:rPr>
            </w:pPr>
          </w:p>
          <w:p w:rsidR="00FE09FF" w:rsidRPr="00FE09FF" w:rsidRDefault="00FE09FF" w:rsidP="00FE09FF">
            <w:pPr>
              <w:ind w:right="-150"/>
              <w:jc w:val="center"/>
              <w:rPr>
                <w:rFonts w:ascii="Times New Roman" w:hAnsi="Times New Roman"/>
                <w:lang w:val="uk-UA" w:eastAsia="ru-RU"/>
              </w:rPr>
            </w:pPr>
            <w:r w:rsidRPr="00FE09FF">
              <w:rPr>
                <w:rFonts w:ascii="Times New Roman" w:hAnsi="Times New Roman"/>
                <w:lang w:val="uk-UA" w:eastAsia="ru-RU"/>
              </w:rPr>
              <w:t>грн.</w:t>
            </w:r>
          </w:p>
        </w:tc>
        <w:tc>
          <w:tcPr>
            <w:tcW w:w="1467" w:type="dxa"/>
            <w:vMerge w:val="restart"/>
            <w:tcBorders>
              <w:top w:val="single" w:sz="4" w:space="0" w:color="auto"/>
              <w:left w:val="single" w:sz="4" w:space="0" w:color="auto"/>
              <w:bottom w:val="single" w:sz="4" w:space="0" w:color="auto"/>
              <w:right w:val="single" w:sz="4" w:space="0" w:color="auto"/>
            </w:tcBorders>
          </w:tcPr>
          <w:p w:rsidR="00FE09FF" w:rsidRPr="00FE09FF" w:rsidRDefault="00FE09FF" w:rsidP="00FE09FF">
            <w:pPr>
              <w:ind w:right="-123"/>
              <w:jc w:val="center"/>
              <w:rPr>
                <w:rFonts w:ascii="Times New Roman" w:hAnsi="Times New Roman"/>
                <w:lang w:val="uk-UA" w:eastAsia="ru-RU"/>
              </w:rPr>
            </w:pPr>
            <w:r w:rsidRPr="00FE09FF">
              <w:rPr>
                <w:rFonts w:ascii="Times New Roman" w:hAnsi="Times New Roman"/>
                <w:lang w:val="uk-UA" w:eastAsia="ru-RU"/>
              </w:rPr>
              <w:t xml:space="preserve">Балансова (залишкова вартість) </w:t>
            </w:r>
          </w:p>
          <w:p w:rsidR="00FE09FF" w:rsidRPr="00FE09FF" w:rsidRDefault="00FE09FF" w:rsidP="00FE09FF">
            <w:pPr>
              <w:ind w:right="-123"/>
              <w:jc w:val="center"/>
              <w:rPr>
                <w:rFonts w:ascii="Times New Roman" w:hAnsi="Times New Roman"/>
                <w:lang w:val="uk-UA" w:eastAsia="ru-RU"/>
              </w:rPr>
            </w:pPr>
          </w:p>
          <w:p w:rsidR="00FE09FF" w:rsidRPr="00FE09FF" w:rsidRDefault="00FE09FF" w:rsidP="00FE09FF">
            <w:pPr>
              <w:ind w:right="-123"/>
              <w:jc w:val="center"/>
              <w:rPr>
                <w:rFonts w:ascii="Times New Roman" w:hAnsi="Times New Roman"/>
                <w:lang w:val="uk-UA" w:eastAsia="ru-RU"/>
              </w:rPr>
            </w:pPr>
            <w:r w:rsidRPr="00FE09FF">
              <w:rPr>
                <w:rFonts w:ascii="Times New Roman" w:hAnsi="Times New Roman"/>
                <w:lang w:val="uk-UA" w:eastAsia="ru-RU"/>
              </w:rPr>
              <w:t>грн.</w:t>
            </w:r>
          </w:p>
        </w:tc>
        <w:tc>
          <w:tcPr>
            <w:tcW w:w="1275" w:type="dxa"/>
            <w:vMerge w:val="restart"/>
            <w:tcBorders>
              <w:top w:val="single" w:sz="4" w:space="0" w:color="auto"/>
              <w:left w:val="single" w:sz="4" w:space="0" w:color="auto"/>
              <w:bottom w:val="single" w:sz="4" w:space="0" w:color="auto"/>
              <w:right w:val="single" w:sz="4" w:space="0" w:color="auto"/>
            </w:tcBorders>
          </w:tcPr>
          <w:p w:rsidR="00FE09FF" w:rsidRPr="00FE09FF" w:rsidRDefault="00FE09FF" w:rsidP="00FE09FF">
            <w:pPr>
              <w:jc w:val="center"/>
              <w:rPr>
                <w:rFonts w:ascii="Times New Roman" w:hAnsi="Times New Roman"/>
                <w:lang w:val="uk-UA" w:eastAsia="ru-RU"/>
              </w:rPr>
            </w:pPr>
            <w:r w:rsidRPr="00FE09FF">
              <w:rPr>
                <w:rFonts w:ascii="Times New Roman" w:hAnsi="Times New Roman"/>
                <w:lang w:val="uk-UA" w:eastAsia="ru-RU"/>
              </w:rPr>
              <w:t>Лікві-даційна вартість,</w:t>
            </w:r>
          </w:p>
          <w:p w:rsidR="00FE09FF" w:rsidRPr="00FE09FF" w:rsidRDefault="00FE09FF" w:rsidP="00FE09FF">
            <w:pPr>
              <w:jc w:val="center"/>
              <w:rPr>
                <w:rFonts w:ascii="Times New Roman" w:hAnsi="Times New Roman"/>
                <w:lang w:val="uk-UA" w:eastAsia="ru-RU"/>
              </w:rPr>
            </w:pPr>
          </w:p>
          <w:p w:rsidR="00FE09FF" w:rsidRPr="00FE09FF" w:rsidRDefault="00FE09FF" w:rsidP="00FE09FF">
            <w:pPr>
              <w:jc w:val="center"/>
              <w:rPr>
                <w:rFonts w:ascii="Times New Roman" w:hAnsi="Times New Roman"/>
                <w:lang w:val="uk-UA" w:eastAsia="ru-RU"/>
              </w:rPr>
            </w:pPr>
            <w:r w:rsidRPr="00FE09FF">
              <w:rPr>
                <w:rFonts w:ascii="Times New Roman" w:hAnsi="Times New Roman"/>
                <w:lang w:val="uk-UA" w:eastAsia="ru-RU"/>
              </w:rPr>
              <w:t xml:space="preserve"> грн.</w:t>
            </w:r>
          </w:p>
        </w:tc>
      </w:tr>
      <w:tr w:rsidR="00FE09FF" w:rsidRPr="00FE09FF" w:rsidTr="00FE09FF">
        <w:trPr>
          <w:cantSplit/>
          <w:trHeight w:val="22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jc w:val="center"/>
              <w:rPr>
                <w:rFonts w:ascii="Times New Roman" w:hAnsi="Times New Roman"/>
                <w:lang w:val="uk-UA" w:eastAsia="ru-RU"/>
              </w:rPr>
            </w:pPr>
            <w:r w:rsidRPr="00FE09FF">
              <w:rPr>
                <w:rFonts w:ascii="Times New Roman" w:hAnsi="Times New Roman"/>
                <w:lang w:val="uk-UA" w:eastAsia="ru-RU"/>
              </w:rPr>
              <w:t>Інвентарний (номенклатурний)</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jc w:val="center"/>
              <w:rPr>
                <w:rFonts w:ascii="Times New Roman" w:hAnsi="Times New Roman"/>
                <w:lang w:val="uk-UA" w:eastAsia="ru-RU"/>
              </w:rPr>
            </w:pPr>
            <w:r w:rsidRPr="00FE09FF">
              <w:rPr>
                <w:rFonts w:ascii="Times New Roman" w:hAnsi="Times New Roman"/>
                <w:lang w:val="uk-UA" w:eastAsia="ru-RU"/>
              </w:rPr>
              <w:t>заводський</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jc w:val="center"/>
              <w:rPr>
                <w:rFonts w:ascii="Times New Roman" w:hAnsi="Times New Roman"/>
                <w:lang w:val="uk-UA" w:eastAsia="ru-RU"/>
              </w:rPr>
            </w:pPr>
            <w:r w:rsidRPr="00FE09FF">
              <w:rPr>
                <w:rFonts w:ascii="Times New Roman" w:hAnsi="Times New Roman"/>
                <w:lang w:val="uk-UA" w:eastAsia="ru-RU"/>
              </w:rPr>
              <w:t>паспортний</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r>
    </w:tbl>
    <w:p w:rsidR="00FE09FF" w:rsidRPr="00FE09FF" w:rsidRDefault="00FE09FF" w:rsidP="00FE09FF">
      <w:pPr>
        <w:spacing w:after="0" w:line="240" w:lineRule="auto"/>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Усього</w:t>
      </w:r>
    </w:p>
    <w:p w:rsidR="00FE09FF" w:rsidRPr="00FE09FF" w:rsidRDefault="00FE09FF" w:rsidP="00FE09FF">
      <w:pPr>
        <w:spacing w:after="0" w:line="240" w:lineRule="auto"/>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Дані про дорогоцінні метали ____________________________________________________________________________</w:t>
      </w:r>
    </w:p>
    <w:p w:rsidR="00FE09FF" w:rsidRPr="00FE09FF" w:rsidRDefault="00FE09FF" w:rsidP="00FE09FF">
      <w:pPr>
        <w:spacing w:after="0" w:line="240" w:lineRule="auto"/>
        <w:rPr>
          <w:rFonts w:ascii="Times New Roman" w:eastAsia="Times New Roman" w:hAnsi="Times New Roman"/>
          <w:sz w:val="24"/>
          <w:szCs w:val="24"/>
          <w:lang w:val="uk-UA" w:eastAsia="ru-RU"/>
        </w:rPr>
      </w:pPr>
      <w:r w:rsidRPr="00FE09FF">
        <w:rPr>
          <w:rFonts w:ascii="Times New Roman" w:eastAsia="Times New Roman" w:hAnsi="Times New Roman"/>
          <w:sz w:val="28"/>
          <w:szCs w:val="28"/>
          <w:lang w:val="uk-UA" w:eastAsia="ru-RU"/>
        </w:rPr>
        <w:t xml:space="preserve">                                                                                                        </w:t>
      </w:r>
      <w:r w:rsidRPr="00FE09FF">
        <w:rPr>
          <w:rFonts w:ascii="Times New Roman" w:eastAsia="Times New Roman" w:hAnsi="Times New Roman"/>
          <w:sz w:val="24"/>
          <w:szCs w:val="24"/>
          <w:lang w:val="uk-UA" w:eastAsia="ru-RU"/>
        </w:rPr>
        <w:t>(подаються у разі їх наявності за кожним об’єктом)</w:t>
      </w:r>
    </w:p>
    <w:p w:rsidR="00FE09FF" w:rsidRPr="00FE09FF" w:rsidRDefault="00FE09FF" w:rsidP="00FE09FF">
      <w:pPr>
        <w:spacing w:after="0" w:line="240" w:lineRule="auto"/>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Головний бухгалтер                      __________________                    ______________________</w:t>
      </w:r>
    </w:p>
    <w:p w:rsidR="00FE09FF" w:rsidRPr="00FE09FF" w:rsidRDefault="00FE09FF" w:rsidP="00FE09FF">
      <w:pPr>
        <w:spacing w:after="0" w:line="240" w:lineRule="auto"/>
        <w:rPr>
          <w:rFonts w:ascii="Times New Roman" w:eastAsia="Times New Roman" w:hAnsi="Times New Roman"/>
          <w:sz w:val="24"/>
          <w:szCs w:val="24"/>
          <w:lang w:val="uk-UA" w:eastAsia="ru-RU"/>
        </w:rPr>
      </w:pPr>
      <w:r w:rsidRPr="00FE09FF">
        <w:rPr>
          <w:rFonts w:ascii="Times New Roman" w:eastAsia="Times New Roman" w:hAnsi="Times New Roman"/>
          <w:sz w:val="28"/>
          <w:szCs w:val="28"/>
          <w:lang w:val="uk-UA" w:eastAsia="ru-RU"/>
        </w:rPr>
        <w:t xml:space="preserve">суб’єкта господарювання                       </w:t>
      </w:r>
      <w:r w:rsidRPr="00FE09FF">
        <w:rPr>
          <w:rFonts w:ascii="Times New Roman" w:eastAsia="Times New Roman" w:hAnsi="Times New Roman"/>
          <w:sz w:val="24"/>
          <w:szCs w:val="24"/>
          <w:lang w:val="uk-UA" w:eastAsia="ru-RU"/>
        </w:rPr>
        <w:t>(підпис)                                                (ініціали та прізвище)</w:t>
      </w:r>
      <w:r w:rsidRPr="00FE09FF">
        <w:rPr>
          <w:rFonts w:ascii="Times New Roman" w:eastAsia="Times New Roman" w:hAnsi="Times New Roman"/>
          <w:sz w:val="28"/>
          <w:szCs w:val="28"/>
          <w:lang w:val="uk-UA" w:eastAsia="ru-RU"/>
        </w:rPr>
        <w:t xml:space="preserve">                                  </w:t>
      </w:r>
    </w:p>
    <w:p w:rsidR="00FE09FF" w:rsidRDefault="00FE09FF" w:rsidP="00FE09FF">
      <w:pPr>
        <w:spacing w:after="0" w:line="240" w:lineRule="auto"/>
        <w:ind w:left="9202" w:firstLine="709"/>
        <w:rPr>
          <w:rFonts w:ascii="Times New Roman" w:hAnsi="Times New Roman"/>
          <w:sz w:val="28"/>
          <w:szCs w:val="28"/>
          <w:lang w:val="uk-UA" w:eastAsia="ru-RU"/>
        </w:rPr>
      </w:pPr>
    </w:p>
    <w:p w:rsidR="00FE09FF" w:rsidRPr="00FE09FF" w:rsidRDefault="00FE09FF" w:rsidP="00FE09FF">
      <w:pPr>
        <w:spacing w:after="0" w:line="240" w:lineRule="auto"/>
        <w:ind w:left="9202" w:firstLine="709"/>
        <w:rPr>
          <w:rFonts w:ascii="Times New Roman" w:hAnsi="Times New Roman"/>
          <w:sz w:val="28"/>
          <w:szCs w:val="28"/>
          <w:lang w:val="uk-UA" w:eastAsia="ru-RU"/>
        </w:rPr>
      </w:pPr>
      <w:r w:rsidRPr="00FE09FF">
        <w:rPr>
          <w:rFonts w:ascii="Times New Roman" w:hAnsi="Times New Roman"/>
          <w:sz w:val="28"/>
          <w:szCs w:val="28"/>
          <w:lang w:val="uk-UA" w:eastAsia="ru-RU"/>
        </w:rPr>
        <w:t>Додаток 2</w:t>
      </w:r>
    </w:p>
    <w:p w:rsidR="00FE09FF" w:rsidRPr="00FE09FF" w:rsidRDefault="00FE09FF" w:rsidP="00FE09FF">
      <w:pPr>
        <w:spacing w:after="0" w:line="240" w:lineRule="auto"/>
        <w:ind w:left="9911"/>
        <w:rPr>
          <w:rFonts w:ascii="Times New Roman" w:hAnsi="Times New Roman"/>
          <w:sz w:val="28"/>
          <w:szCs w:val="28"/>
          <w:lang w:val="uk-UA" w:eastAsia="ru-RU"/>
        </w:rPr>
      </w:pPr>
      <w:r w:rsidRPr="00FE09FF">
        <w:rPr>
          <w:rFonts w:ascii="Times New Roman" w:hAnsi="Times New Roman"/>
          <w:sz w:val="28"/>
          <w:szCs w:val="28"/>
          <w:lang w:val="uk-UA" w:eastAsia="ru-RU"/>
        </w:rPr>
        <w:t>до Порядку списання майна спільної власності територіальних громад сіл, селища, міст Василівського району Запорізької області шляхом ліквідації</w:t>
      </w:r>
    </w:p>
    <w:p w:rsidR="00FE09FF" w:rsidRPr="00FE09FF" w:rsidRDefault="00FE09FF" w:rsidP="00FE09FF">
      <w:pPr>
        <w:spacing w:after="0" w:line="240" w:lineRule="auto"/>
        <w:ind w:left="9911"/>
        <w:rPr>
          <w:rFonts w:ascii="Times New Roman" w:hAnsi="Times New Roman"/>
          <w:sz w:val="28"/>
          <w:szCs w:val="28"/>
          <w:lang w:val="uk-UA" w:eastAsia="ru-RU"/>
        </w:rPr>
      </w:pPr>
    </w:p>
    <w:tbl>
      <w:tblPr>
        <w:tblStyle w:val="a4"/>
        <w:tblW w:w="150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72"/>
        <w:gridCol w:w="4976"/>
      </w:tblGrid>
      <w:tr w:rsidR="00FE09FF" w:rsidRPr="00FE09FF" w:rsidTr="00FE09FF">
        <w:tc>
          <w:tcPr>
            <w:tcW w:w="10548" w:type="dxa"/>
          </w:tcPr>
          <w:p w:rsidR="00FE09FF" w:rsidRPr="00FE09FF" w:rsidRDefault="00FE09FF" w:rsidP="00FE09FF">
            <w:pPr>
              <w:jc w:val="center"/>
              <w:rPr>
                <w:rFonts w:ascii="Times New Roman" w:hAnsi="Times New Roman"/>
                <w:sz w:val="28"/>
                <w:szCs w:val="28"/>
                <w:lang w:val="uk-UA" w:eastAsia="ru-RU"/>
              </w:rPr>
            </w:pPr>
          </w:p>
        </w:tc>
        <w:tc>
          <w:tcPr>
            <w:tcW w:w="4500" w:type="dxa"/>
            <w:hideMark/>
          </w:tcPr>
          <w:p w:rsidR="00FE09FF" w:rsidRPr="00FE09FF" w:rsidRDefault="00FE09FF" w:rsidP="00FE09FF">
            <w:pPr>
              <w:ind w:left="-151"/>
              <w:rPr>
                <w:rFonts w:ascii="Times New Roman" w:hAnsi="Times New Roman"/>
                <w:color w:val="000000"/>
                <w:sz w:val="28"/>
                <w:lang w:eastAsia="ru-RU"/>
              </w:rPr>
            </w:pPr>
            <w:r w:rsidRPr="00FE09FF">
              <w:rPr>
                <w:rFonts w:ascii="Times New Roman" w:hAnsi="Times New Roman"/>
                <w:sz w:val="28"/>
                <w:szCs w:val="28"/>
                <w:lang w:val="uk-UA" w:eastAsia="ru-RU"/>
              </w:rPr>
              <w:t xml:space="preserve">ЗАТВЕРДЖУЮ </w:t>
            </w:r>
            <w:r w:rsidRPr="00FE09FF">
              <w:rPr>
                <w:rFonts w:ascii="Times New Roman" w:hAnsi="Times New Roman"/>
                <w:color w:val="000000"/>
                <w:sz w:val="28"/>
                <w:szCs w:val="28"/>
                <w:lang w:eastAsia="ru-RU"/>
              </w:rPr>
              <w:t>______________________________</w:t>
            </w:r>
            <w:r w:rsidRPr="00FE09FF">
              <w:rPr>
                <w:rFonts w:ascii="Times New Roman" w:hAnsi="Times New Roman"/>
                <w:color w:val="000000"/>
                <w:sz w:val="28"/>
                <w:szCs w:val="28"/>
                <w:lang w:val="uk-UA" w:eastAsia="ru-RU"/>
              </w:rPr>
              <w:t>_____</w:t>
            </w:r>
          </w:p>
          <w:p w:rsidR="00FE09FF" w:rsidRPr="00FE09FF" w:rsidRDefault="00FE09FF" w:rsidP="00FE09FF">
            <w:pPr>
              <w:autoSpaceDN w:val="0"/>
              <w:adjustRightInd w:val="0"/>
              <w:rPr>
                <w:rFonts w:ascii="Times New Roman" w:hAnsi="Times New Roman"/>
                <w:color w:val="000000"/>
                <w:lang w:eastAsia="ru-RU"/>
              </w:rPr>
            </w:pPr>
            <w:r w:rsidRPr="00FE09FF">
              <w:rPr>
                <w:rFonts w:ascii="Times New Roman" w:hAnsi="Times New Roman"/>
                <w:color w:val="000000"/>
                <w:sz w:val="28"/>
                <w:szCs w:val="28"/>
                <w:lang w:eastAsia="ru-RU"/>
              </w:rPr>
              <w:t xml:space="preserve">  </w:t>
            </w:r>
            <w:r w:rsidRPr="00FE09FF">
              <w:rPr>
                <w:rFonts w:ascii="Times New Roman" w:hAnsi="Times New Roman"/>
                <w:color w:val="000000"/>
                <w:lang w:eastAsia="ru-RU"/>
              </w:rPr>
              <w:t>(посада керівника</w:t>
            </w:r>
            <w:r w:rsidRPr="00FE09FF">
              <w:rPr>
                <w:rFonts w:ascii="Times New Roman" w:hAnsi="Times New Roman"/>
                <w:color w:val="000000"/>
                <w:lang w:val="uk-UA" w:eastAsia="ru-RU"/>
              </w:rPr>
              <w:t xml:space="preserve"> </w:t>
            </w:r>
            <w:r w:rsidRPr="00FE09FF">
              <w:rPr>
                <w:rFonts w:ascii="Times New Roman" w:hAnsi="Times New Roman"/>
                <w:color w:val="000000"/>
                <w:lang w:eastAsia="ru-RU"/>
              </w:rPr>
              <w:t>суб'єкта господарювання)</w:t>
            </w:r>
          </w:p>
          <w:p w:rsidR="00FE09FF" w:rsidRPr="00FE09FF" w:rsidRDefault="00FE09FF" w:rsidP="00FE09FF">
            <w:pPr>
              <w:autoSpaceDN w:val="0"/>
              <w:adjustRightInd w:val="0"/>
              <w:rPr>
                <w:rFonts w:ascii="Times New Roman" w:hAnsi="Times New Roman"/>
                <w:color w:val="000000"/>
                <w:sz w:val="28"/>
                <w:szCs w:val="28"/>
                <w:lang w:val="uk-UA" w:eastAsia="ru-RU"/>
              </w:rPr>
            </w:pPr>
            <w:r w:rsidRPr="00FE09FF">
              <w:rPr>
                <w:rFonts w:ascii="Times New Roman" w:hAnsi="Times New Roman"/>
                <w:color w:val="000000"/>
                <w:sz w:val="28"/>
                <w:szCs w:val="28"/>
                <w:lang w:eastAsia="ru-RU"/>
              </w:rPr>
              <w:t>____</w:t>
            </w:r>
            <w:r w:rsidRPr="00FE09FF">
              <w:rPr>
                <w:rFonts w:ascii="Times New Roman" w:hAnsi="Times New Roman"/>
                <w:color w:val="000000"/>
                <w:sz w:val="28"/>
                <w:szCs w:val="28"/>
                <w:lang w:val="uk-UA" w:eastAsia="ru-RU"/>
              </w:rPr>
              <w:t>____</w:t>
            </w:r>
            <w:r w:rsidRPr="00FE09FF">
              <w:rPr>
                <w:rFonts w:ascii="Times New Roman" w:hAnsi="Times New Roman"/>
                <w:color w:val="000000"/>
                <w:sz w:val="28"/>
                <w:szCs w:val="28"/>
                <w:lang w:eastAsia="ru-RU"/>
              </w:rPr>
              <w:t>_______</w:t>
            </w:r>
            <w:r w:rsidRPr="00FE09FF">
              <w:rPr>
                <w:rFonts w:ascii="Times New Roman" w:hAnsi="Times New Roman"/>
                <w:color w:val="000000"/>
                <w:sz w:val="28"/>
                <w:szCs w:val="28"/>
                <w:lang w:val="uk-UA" w:eastAsia="ru-RU"/>
              </w:rPr>
              <w:t>___________________</w:t>
            </w:r>
          </w:p>
          <w:p w:rsidR="00FE09FF" w:rsidRPr="00FE09FF" w:rsidRDefault="00FE09FF" w:rsidP="00FE09FF">
            <w:pPr>
              <w:autoSpaceDN w:val="0"/>
              <w:adjustRightInd w:val="0"/>
              <w:rPr>
                <w:rFonts w:ascii="Times New Roman" w:hAnsi="Times New Roman"/>
                <w:color w:val="000000"/>
                <w:lang w:val="uk-UA" w:eastAsia="ru-RU"/>
              </w:rPr>
            </w:pPr>
            <w:r w:rsidRPr="00FE09FF">
              <w:rPr>
                <w:rFonts w:ascii="Times New Roman" w:hAnsi="Times New Roman"/>
                <w:color w:val="000000"/>
                <w:sz w:val="28"/>
                <w:szCs w:val="28"/>
                <w:lang w:val="uk-UA" w:eastAsia="ru-RU"/>
              </w:rPr>
              <w:t xml:space="preserve">   </w:t>
            </w:r>
            <w:r w:rsidRPr="00FE09FF">
              <w:rPr>
                <w:rFonts w:ascii="Times New Roman" w:hAnsi="Times New Roman"/>
                <w:color w:val="000000"/>
                <w:lang w:val="uk-UA" w:eastAsia="ru-RU"/>
              </w:rPr>
              <w:t>(підпис)        (ініціали та прізвище)</w:t>
            </w:r>
          </w:p>
          <w:p w:rsidR="00FE09FF" w:rsidRPr="00FE09FF" w:rsidRDefault="00FE09FF" w:rsidP="00FE09FF">
            <w:pPr>
              <w:rPr>
                <w:rFonts w:ascii="Times New Roman" w:hAnsi="Times New Roman"/>
                <w:sz w:val="28"/>
                <w:szCs w:val="28"/>
                <w:lang w:eastAsia="ru-RU"/>
              </w:rPr>
            </w:pPr>
            <w:r w:rsidRPr="00FE09FF">
              <w:rPr>
                <w:rFonts w:ascii="Times New Roman" w:hAnsi="Times New Roman"/>
                <w:color w:val="000000"/>
                <w:sz w:val="28"/>
                <w:szCs w:val="28"/>
                <w:lang w:val="uk-UA" w:eastAsia="ru-RU"/>
              </w:rPr>
              <w:t>_______  __________________ 20___р.</w:t>
            </w:r>
          </w:p>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М.П.</w:t>
            </w:r>
          </w:p>
        </w:tc>
      </w:tr>
      <w:tr w:rsidR="00FE09FF" w:rsidRPr="00FE09FF" w:rsidTr="00FE09FF">
        <w:tc>
          <w:tcPr>
            <w:tcW w:w="15048" w:type="dxa"/>
            <w:gridSpan w:val="2"/>
            <w:hideMark/>
          </w:tcPr>
          <w:p w:rsidR="00FE09FF" w:rsidRPr="00FE09FF" w:rsidRDefault="00FE09FF" w:rsidP="00FE09FF">
            <w:pPr>
              <w:jc w:val="center"/>
              <w:rPr>
                <w:rFonts w:ascii="Times New Roman" w:hAnsi="Times New Roman"/>
                <w:b/>
                <w:sz w:val="28"/>
                <w:szCs w:val="28"/>
                <w:lang w:val="uk-UA" w:eastAsia="ru-RU"/>
              </w:rPr>
            </w:pPr>
            <w:r w:rsidRPr="00FE09FF">
              <w:rPr>
                <w:rFonts w:ascii="Times New Roman" w:hAnsi="Times New Roman"/>
                <w:b/>
                <w:sz w:val="28"/>
                <w:szCs w:val="28"/>
                <w:lang w:val="uk-UA" w:eastAsia="ru-RU"/>
              </w:rPr>
              <w:t>АКТ</w:t>
            </w:r>
          </w:p>
          <w:p w:rsidR="00FE09FF" w:rsidRPr="00FE09FF" w:rsidRDefault="00FE09FF" w:rsidP="00FE09FF">
            <w:pPr>
              <w:jc w:val="center"/>
              <w:rPr>
                <w:rFonts w:ascii="Times New Roman" w:hAnsi="Times New Roman"/>
                <w:b/>
                <w:sz w:val="28"/>
                <w:szCs w:val="28"/>
                <w:lang w:val="uk-UA" w:eastAsia="ru-RU"/>
              </w:rPr>
            </w:pPr>
            <w:r w:rsidRPr="00FE09FF">
              <w:rPr>
                <w:rFonts w:ascii="Times New Roman" w:hAnsi="Times New Roman"/>
                <w:b/>
                <w:sz w:val="28"/>
                <w:szCs w:val="28"/>
                <w:lang w:val="uk-UA" w:eastAsia="ru-RU"/>
              </w:rPr>
              <w:t xml:space="preserve">інвентаризації об’єктів, що пропонуються до списання  </w:t>
            </w:r>
          </w:p>
        </w:tc>
      </w:tr>
    </w:tbl>
    <w:p w:rsidR="00FE09FF" w:rsidRPr="00FE09FF" w:rsidRDefault="00FE09FF" w:rsidP="00FE09FF">
      <w:pPr>
        <w:autoSpaceDE w:val="0"/>
        <w:autoSpaceDN w:val="0"/>
        <w:adjustRightInd w:val="0"/>
        <w:spacing w:after="0" w:line="240" w:lineRule="auto"/>
        <w:ind w:right="-370"/>
        <w:rPr>
          <w:rFonts w:ascii="Times New Roman" w:eastAsia="Times New Roman" w:hAnsi="Times New Roman"/>
          <w:color w:val="000000"/>
          <w:sz w:val="28"/>
          <w:szCs w:val="28"/>
          <w:lang w:val="uk-UA" w:eastAsia="ru-RU"/>
        </w:rPr>
      </w:pPr>
      <w:r w:rsidRPr="00FE09FF">
        <w:rPr>
          <w:rFonts w:ascii="Times New Roman" w:eastAsia="Times New Roman" w:hAnsi="Times New Roman"/>
          <w:color w:val="000000"/>
          <w:sz w:val="28"/>
          <w:szCs w:val="28"/>
          <w:lang w:val="uk-UA" w:eastAsia="ru-RU"/>
        </w:rPr>
        <w:t>________________________________________________________________________________</w:t>
      </w:r>
      <w:r w:rsidRPr="00FE09FF">
        <w:rPr>
          <w:rFonts w:ascii="Times New Roman" w:eastAsia="Times New Roman" w:hAnsi="Times New Roman"/>
          <w:color w:val="000000"/>
          <w:sz w:val="28"/>
          <w:szCs w:val="28"/>
          <w:lang w:eastAsia="ru-RU"/>
        </w:rPr>
        <w:t>_________________________</w:t>
      </w:r>
    </w:p>
    <w:p w:rsidR="00FE09FF" w:rsidRPr="00FE09FF" w:rsidRDefault="00FE09FF" w:rsidP="00FE09FF">
      <w:pPr>
        <w:autoSpaceDE w:val="0"/>
        <w:autoSpaceDN w:val="0"/>
        <w:adjustRightInd w:val="0"/>
        <w:spacing w:after="0" w:line="240" w:lineRule="auto"/>
        <w:ind w:right="-370"/>
        <w:rPr>
          <w:rFonts w:ascii="Times New Roman" w:eastAsia="Times New Roman" w:hAnsi="Times New Roman"/>
          <w:color w:val="000000"/>
          <w:sz w:val="24"/>
          <w:szCs w:val="24"/>
          <w:lang w:eastAsia="ru-RU"/>
        </w:rPr>
      </w:pPr>
      <w:r w:rsidRPr="00FE09FF">
        <w:rPr>
          <w:rFonts w:ascii="Times New Roman" w:eastAsia="Times New Roman" w:hAnsi="Times New Roman"/>
          <w:color w:val="000000"/>
          <w:sz w:val="28"/>
          <w:szCs w:val="28"/>
          <w:lang w:val="uk-UA" w:eastAsia="ru-RU"/>
        </w:rPr>
        <w:t xml:space="preserve">                                                          </w:t>
      </w:r>
      <w:r w:rsidRPr="00FE09FF">
        <w:rPr>
          <w:rFonts w:ascii="Times New Roman" w:eastAsia="Times New Roman" w:hAnsi="Times New Roman"/>
          <w:color w:val="000000"/>
          <w:sz w:val="28"/>
          <w:szCs w:val="28"/>
          <w:lang w:eastAsia="ru-RU"/>
        </w:rPr>
        <w:t xml:space="preserve">  </w:t>
      </w:r>
      <w:r w:rsidRPr="00FE09FF">
        <w:rPr>
          <w:rFonts w:ascii="Times New Roman" w:eastAsia="Times New Roman" w:hAnsi="Times New Roman"/>
          <w:color w:val="000000"/>
          <w:sz w:val="24"/>
          <w:szCs w:val="24"/>
          <w:lang w:eastAsia="ru-RU"/>
        </w:rPr>
        <w:t xml:space="preserve">(найменування суб'єкта господарювання та </w:t>
      </w:r>
      <w:proofErr w:type="gramStart"/>
      <w:r w:rsidRPr="00FE09FF">
        <w:rPr>
          <w:rFonts w:ascii="Times New Roman" w:eastAsia="Times New Roman" w:hAnsi="Times New Roman"/>
          <w:color w:val="000000"/>
          <w:sz w:val="24"/>
          <w:szCs w:val="24"/>
          <w:lang w:eastAsia="ru-RU"/>
        </w:rPr>
        <w:t>його м</w:t>
      </w:r>
      <w:proofErr w:type="gramEnd"/>
      <w:r w:rsidRPr="00FE09FF">
        <w:rPr>
          <w:rFonts w:ascii="Times New Roman" w:eastAsia="Times New Roman" w:hAnsi="Times New Roman"/>
          <w:color w:val="000000"/>
          <w:sz w:val="24"/>
          <w:szCs w:val="24"/>
          <w:lang w:eastAsia="ru-RU"/>
        </w:rPr>
        <w:t>ісцезнаходження</w:t>
      </w:r>
    </w:p>
    <w:p w:rsidR="00FE09FF" w:rsidRPr="00FE09FF" w:rsidRDefault="00FE09FF" w:rsidP="00FE09FF">
      <w:pPr>
        <w:autoSpaceDE w:val="0"/>
        <w:autoSpaceDN w:val="0"/>
        <w:adjustRightInd w:val="0"/>
        <w:spacing w:after="0" w:line="240" w:lineRule="auto"/>
        <w:ind w:right="-370"/>
        <w:rPr>
          <w:rFonts w:ascii="Times New Roman" w:eastAsia="Times New Roman" w:hAnsi="Times New Roman"/>
          <w:color w:val="000000"/>
          <w:sz w:val="28"/>
          <w:szCs w:val="28"/>
          <w:lang w:val="uk-UA" w:eastAsia="ru-RU"/>
        </w:rPr>
      </w:pPr>
      <w:r w:rsidRPr="00FE09FF">
        <w:rPr>
          <w:rFonts w:ascii="Times New Roman" w:eastAsia="Times New Roman" w:hAnsi="Times New Roman"/>
          <w:color w:val="000000"/>
          <w:sz w:val="28"/>
          <w:szCs w:val="28"/>
          <w:lang w:val="uk-UA" w:eastAsia="ru-RU"/>
        </w:rPr>
        <w:t>______________________________________________________</w:t>
      </w:r>
      <w:r w:rsidRPr="00FE09FF">
        <w:rPr>
          <w:rFonts w:ascii="Times New Roman" w:eastAsia="Times New Roman" w:hAnsi="Times New Roman"/>
          <w:color w:val="000000"/>
          <w:sz w:val="28"/>
          <w:szCs w:val="28"/>
          <w:lang w:eastAsia="ru-RU"/>
        </w:rPr>
        <w:t>___________________________________________________</w:t>
      </w:r>
    </w:p>
    <w:p w:rsidR="00FE09FF" w:rsidRPr="00FE09FF" w:rsidRDefault="00FE09FF" w:rsidP="00FE09FF">
      <w:pPr>
        <w:autoSpaceDE w:val="0"/>
        <w:autoSpaceDN w:val="0"/>
        <w:adjustRightInd w:val="0"/>
        <w:spacing w:after="0" w:line="240" w:lineRule="auto"/>
        <w:ind w:right="-370"/>
        <w:rPr>
          <w:rFonts w:ascii="Times New Roman" w:eastAsia="Times New Roman" w:hAnsi="Times New Roman"/>
          <w:color w:val="000000"/>
          <w:sz w:val="24"/>
          <w:szCs w:val="24"/>
          <w:lang w:eastAsia="ru-RU"/>
        </w:rPr>
      </w:pPr>
      <w:r w:rsidRPr="00FE09FF">
        <w:rPr>
          <w:rFonts w:ascii="Times New Roman" w:eastAsia="Times New Roman" w:hAnsi="Times New Roman"/>
          <w:color w:val="000000"/>
          <w:sz w:val="28"/>
          <w:szCs w:val="28"/>
          <w:lang w:eastAsia="ru-RU"/>
        </w:rPr>
        <w:t xml:space="preserve">     </w:t>
      </w:r>
      <w:r w:rsidRPr="00FE09FF">
        <w:rPr>
          <w:rFonts w:ascii="Times New Roman" w:eastAsia="Times New Roman" w:hAnsi="Times New Roman"/>
          <w:color w:val="000000"/>
          <w:sz w:val="28"/>
          <w:szCs w:val="28"/>
          <w:lang w:val="uk-UA" w:eastAsia="ru-RU"/>
        </w:rPr>
        <w:t xml:space="preserve">                                                        </w:t>
      </w:r>
      <w:r w:rsidRPr="00FE09FF">
        <w:rPr>
          <w:rFonts w:ascii="Times New Roman" w:eastAsia="Times New Roman" w:hAnsi="Times New Roman"/>
          <w:color w:val="000000"/>
          <w:sz w:val="24"/>
          <w:szCs w:val="24"/>
          <w:lang w:eastAsia="ru-RU"/>
        </w:rPr>
        <w:t>(цеху, дільниці тощо), де проводилась інвентаризація)</w:t>
      </w:r>
    </w:p>
    <w:p w:rsidR="00FE09FF" w:rsidRPr="00FE09FF" w:rsidRDefault="00FE09FF" w:rsidP="00FE09FF">
      <w:pPr>
        <w:autoSpaceDE w:val="0"/>
        <w:autoSpaceDN w:val="0"/>
        <w:adjustRightInd w:val="0"/>
        <w:spacing w:after="0" w:line="240" w:lineRule="auto"/>
        <w:ind w:right="-370"/>
        <w:rPr>
          <w:rFonts w:ascii="Times New Roman" w:eastAsia="Times New Roman" w:hAnsi="Times New Roman"/>
          <w:color w:val="000000"/>
          <w:sz w:val="24"/>
          <w:szCs w:val="24"/>
          <w:lang w:eastAsia="ru-RU"/>
        </w:rPr>
      </w:pPr>
    </w:p>
    <w:p w:rsidR="00FE09FF" w:rsidRPr="00FE09FF" w:rsidRDefault="00FE09FF" w:rsidP="00FE09FF">
      <w:pPr>
        <w:autoSpaceDE w:val="0"/>
        <w:autoSpaceDN w:val="0"/>
        <w:adjustRightInd w:val="0"/>
        <w:spacing w:after="0" w:line="240" w:lineRule="auto"/>
        <w:ind w:right="-370"/>
        <w:rPr>
          <w:rFonts w:ascii="Times New Roman" w:eastAsia="Times New Roman" w:hAnsi="Times New Roman"/>
          <w:color w:val="000000"/>
          <w:sz w:val="28"/>
          <w:szCs w:val="28"/>
          <w:lang w:val="uk-UA" w:eastAsia="ru-RU"/>
        </w:rPr>
      </w:pPr>
      <w:r w:rsidRPr="00FE09FF">
        <w:rPr>
          <w:rFonts w:ascii="Times New Roman" w:eastAsia="Times New Roman" w:hAnsi="Times New Roman"/>
          <w:color w:val="000000"/>
          <w:sz w:val="28"/>
          <w:szCs w:val="28"/>
          <w:lang w:eastAsia="ru-RU"/>
        </w:rPr>
        <w:t xml:space="preserve">     На </w:t>
      </w:r>
      <w:proofErr w:type="gramStart"/>
      <w:r w:rsidRPr="00FE09FF">
        <w:rPr>
          <w:rFonts w:ascii="Times New Roman" w:eastAsia="Times New Roman" w:hAnsi="Times New Roman"/>
          <w:color w:val="000000"/>
          <w:sz w:val="28"/>
          <w:szCs w:val="28"/>
          <w:lang w:eastAsia="ru-RU"/>
        </w:rPr>
        <w:t>п</w:t>
      </w:r>
      <w:proofErr w:type="gramEnd"/>
      <w:r w:rsidRPr="00FE09FF">
        <w:rPr>
          <w:rFonts w:ascii="Times New Roman" w:eastAsia="Times New Roman" w:hAnsi="Times New Roman"/>
          <w:color w:val="000000"/>
          <w:sz w:val="28"/>
          <w:szCs w:val="28"/>
          <w:lang w:eastAsia="ru-RU"/>
        </w:rPr>
        <w:t xml:space="preserve">ідставі наказу (розпорядження) від __ _______ 20__р. </w:t>
      </w:r>
      <w:r w:rsidRPr="00FE09FF">
        <w:rPr>
          <w:rFonts w:ascii="Times New Roman" w:eastAsia="Times New Roman" w:hAnsi="Times New Roman"/>
          <w:color w:val="000000"/>
          <w:sz w:val="28"/>
          <w:szCs w:val="28"/>
          <w:lang w:val="uk-UA" w:eastAsia="ru-RU"/>
        </w:rPr>
        <w:t>№</w:t>
      </w:r>
      <w:r w:rsidRPr="00FE09FF">
        <w:rPr>
          <w:rFonts w:ascii="Times New Roman" w:eastAsia="Times New Roman" w:hAnsi="Times New Roman"/>
          <w:color w:val="000000"/>
          <w:sz w:val="28"/>
          <w:szCs w:val="28"/>
          <w:lang w:eastAsia="ru-RU"/>
        </w:rPr>
        <w:t xml:space="preserve"> __</w:t>
      </w:r>
      <w:r w:rsidRPr="00FE09FF">
        <w:rPr>
          <w:rFonts w:ascii="Times New Roman" w:eastAsia="Times New Roman" w:hAnsi="Times New Roman"/>
          <w:color w:val="000000"/>
          <w:sz w:val="28"/>
          <w:szCs w:val="28"/>
          <w:lang w:val="uk-UA" w:eastAsia="ru-RU"/>
        </w:rPr>
        <w:t>__  к</w:t>
      </w:r>
      <w:r w:rsidRPr="00FE09FF">
        <w:rPr>
          <w:rFonts w:ascii="Times New Roman" w:eastAsia="Times New Roman" w:hAnsi="Times New Roman"/>
          <w:color w:val="000000"/>
          <w:sz w:val="28"/>
          <w:szCs w:val="28"/>
          <w:lang w:eastAsia="ru-RU"/>
        </w:rPr>
        <w:t xml:space="preserve">омісією у складі </w:t>
      </w:r>
      <w:r w:rsidRPr="00FE09FF">
        <w:rPr>
          <w:rFonts w:ascii="Times New Roman" w:eastAsia="Times New Roman" w:hAnsi="Times New Roman"/>
          <w:color w:val="000000"/>
          <w:sz w:val="28"/>
          <w:szCs w:val="28"/>
          <w:lang w:val="uk-UA" w:eastAsia="ru-RU"/>
        </w:rPr>
        <w:t>______________________________</w:t>
      </w:r>
    </w:p>
    <w:p w:rsidR="00FE09FF" w:rsidRPr="00FE09FF" w:rsidRDefault="00FE09FF" w:rsidP="00FE09FF">
      <w:pPr>
        <w:autoSpaceDE w:val="0"/>
        <w:autoSpaceDN w:val="0"/>
        <w:adjustRightInd w:val="0"/>
        <w:spacing w:after="0" w:line="240" w:lineRule="auto"/>
        <w:ind w:right="-370"/>
        <w:rPr>
          <w:rFonts w:ascii="Times New Roman" w:eastAsia="Times New Roman" w:hAnsi="Times New Roman"/>
          <w:color w:val="000000"/>
          <w:sz w:val="28"/>
          <w:szCs w:val="28"/>
          <w:lang w:val="uk-UA" w:eastAsia="ru-RU"/>
        </w:rPr>
      </w:pPr>
      <w:r w:rsidRPr="00FE09FF">
        <w:rPr>
          <w:rFonts w:ascii="Times New Roman" w:eastAsia="Times New Roman" w:hAnsi="Times New Roman"/>
          <w:color w:val="000000"/>
          <w:sz w:val="28"/>
          <w:szCs w:val="28"/>
          <w:lang w:val="uk-UA" w:eastAsia="ru-RU"/>
        </w:rPr>
        <w:t>__________________________________________________________________________________________________________</w:t>
      </w:r>
    </w:p>
    <w:p w:rsidR="00FE09FF" w:rsidRPr="00FE09FF" w:rsidRDefault="00FE09FF" w:rsidP="00FE09FF">
      <w:pPr>
        <w:autoSpaceDE w:val="0"/>
        <w:autoSpaceDN w:val="0"/>
        <w:adjustRightInd w:val="0"/>
        <w:spacing w:after="0" w:line="240" w:lineRule="auto"/>
        <w:ind w:right="-370"/>
        <w:jc w:val="center"/>
        <w:rPr>
          <w:rFonts w:ascii="Times New Roman" w:eastAsia="Times New Roman" w:hAnsi="Times New Roman"/>
          <w:color w:val="000000"/>
          <w:sz w:val="24"/>
          <w:szCs w:val="24"/>
          <w:lang w:val="uk-UA" w:eastAsia="ru-RU"/>
        </w:rPr>
      </w:pPr>
      <w:r w:rsidRPr="00FE09FF">
        <w:rPr>
          <w:rFonts w:ascii="Times New Roman" w:eastAsia="Times New Roman" w:hAnsi="Times New Roman"/>
          <w:color w:val="000000"/>
          <w:sz w:val="24"/>
          <w:szCs w:val="24"/>
          <w:lang w:val="uk-UA" w:eastAsia="ru-RU"/>
        </w:rPr>
        <w:t>(посада, прізвище та ініціали членів комісії)</w:t>
      </w:r>
    </w:p>
    <w:p w:rsidR="00FE09FF" w:rsidRPr="00FE09FF" w:rsidRDefault="00FE09FF" w:rsidP="00FE09FF">
      <w:pPr>
        <w:autoSpaceDE w:val="0"/>
        <w:autoSpaceDN w:val="0"/>
        <w:adjustRightInd w:val="0"/>
        <w:spacing w:after="0" w:line="240" w:lineRule="auto"/>
        <w:ind w:right="-730"/>
        <w:rPr>
          <w:rFonts w:ascii="Times New Roman" w:eastAsia="Times New Roman" w:hAnsi="Times New Roman"/>
          <w:color w:val="000000"/>
          <w:sz w:val="28"/>
          <w:szCs w:val="28"/>
          <w:lang w:eastAsia="ru-RU"/>
        </w:rPr>
      </w:pPr>
      <w:r w:rsidRPr="00FE09FF">
        <w:rPr>
          <w:rFonts w:ascii="Times New Roman" w:eastAsia="Times New Roman" w:hAnsi="Times New Roman"/>
          <w:color w:val="000000"/>
          <w:sz w:val="28"/>
          <w:szCs w:val="28"/>
          <w:lang w:eastAsia="ru-RU"/>
        </w:rPr>
        <w:t>проведено інвентаризацію  об'єктів, що</w:t>
      </w:r>
      <w:r w:rsidRPr="00FE09FF">
        <w:rPr>
          <w:rFonts w:ascii="Times New Roman" w:eastAsia="Times New Roman" w:hAnsi="Times New Roman"/>
          <w:color w:val="000000"/>
          <w:sz w:val="28"/>
          <w:szCs w:val="28"/>
          <w:lang w:val="uk-UA" w:eastAsia="ru-RU"/>
        </w:rPr>
        <w:t xml:space="preserve"> </w:t>
      </w:r>
      <w:r w:rsidRPr="00FE09FF">
        <w:rPr>
          <w:rFonts w:ascii="Times New Roman" w:eastAsia="Times New Roman" w:hAnsi="Times New Roman"/>
          <w:color w:val="000000"/>
          <w:sz w:val="28"/>
          <w:szCs w:val="28"/>
          <w:lang w:eastAsia="ru-RU"/>
        </w:rPr>
        <w:t xml:space="preserve">пропонуються до списання і відображаються  на субрахунку </w:t>
      </w:r>
      <w:r w:rsidRPr="00FE09FF">
        <w:rPr>
          <w:rFonts w:ascii="Times New Roman" w:eastAsia="Times New Roman" w:hAnsi="Times New Roman"/>
          <w:color w:val="000000"/>
          <w:sz w:val="28"/>
          <w:szCs w:val="28"/>
          <w:lang w:val="uk-UA" w:eastAsia="ru-RU"/>
        </w:rPr>
        <w:t>№</w:t>
      </w:r>
      <w:r w:rsidRPr="00FE09FF">
        <w:rPr>
          <w:rFonts w:ascii="Times New Roman" w:eastAsia="Times New Roman" w:hAnsi="Times New Roman"/>
          <w:color w:val="000000"/>
          <w:sz w:val="28"/>
          <w:szCs w:val="28"/>
          <w:lang w:eastAsia="ru-RU"/>
        </w:rPr>
        <w:t xml:space="preserve"> ___</w:t>
      </w:r>
      <w:r w:rsidRPr="00FE09FF">
        <w:rPr>
          <w:rFonts w:ascii="Times New Roman" w:eastAsia="Times New Roman" w:hAnsi="Times New Roman"/>
          <w:color w:val="000000"/>
          <w:sz w:val="28"/>
          <w:szCs w:val="28"/>
          <w:lang w:val="uk-UA" w:eastAsia="ru-RU"/>
        </w:rPr>
        <w:t xml:space="preserve">__  </w:t>
      </w:r>
      <w:r w:rsidRPr="00FE09FF">
        <w:rPr>
          <w:rFonts w:ascii="Times New Roman" w:eastAsia="Times New Roman" w:hAnsi="Times New Roman"/>
          <w:color w:val="000000"/>
          <w:sz w:val="28"/>
          <w:szCs w:val="28"/>
          <w:lang w:eastAsia="ru-RU"/>
        </w:rPr>
        <w:t>станом на ___ ________ 20__ р.</w:t>
      </w:r>
    </w:p>
    <w:p w:rsidR="00FE09FF" w:rsidRPr="00FE09FF" w:rsidRDefault="00FE09FF" w:rsidP="00FE09FF">
      <w:pPr>
        <w:autoSpaceDE w:val="0"/>
        <w:autoSpaceDN w:val="0"/>
        <w:adjustRightInd w:val="0"/>
        <w:spacing w:after="0" w:line="240" w:lineRule="auto"/>
        <w:rPr>
          <w:rFonts w:ascii="Times New Roman" w:eastAsia="Times New Roman" w:hAnsi="Times New Roman"/>
          <w:color w:val="000000"/>
          <w:sz w:val="28"/>
          <w:szCs w:val="28"/>
          <w:lang w:val="uk-UA" w:eastAsia="ru-RU"/>
        </w:rPr>
      </w:pPr>
    </w:p>
    <w:p w:rsidR="00FE09FF" w:rsidRPr="00FE09FF" w:rsidRDefault="00FE09FF" w:rsidP="00FE09FF">
      <w:pPr>
        <w:autoSpaceDE w:val="0"/>
        <w:autoSpaceDN w:val="0"/>
        <w:adjustRightInd w:val="0"/>
        <w:spacing w:after="0" w:line="240" w:lineRule="auto"/>
        <w:rPr>
          <w:rFonts w:ascii="Times New Roman" w:eastAsia="Times New Roman" w:hAnsi="Times New Roman"/>
          <w:color w:val="000000"/>
          <w:sz w:val="28"/>
          <w:szCs w:val="28"/>
          <w:lang w:val="uk-UA" w:eastAsia="ru-RU"/>
        </w:rPr>
      </w:pPr>
      <w:r w:rsidRPr="00FE09FF">
        <w:rPr>
          <w:rFonts w:ascii="Times New Roman" w:eastAsia="Times New Roman" w:hAnsi="Times New Roman"/>
          <w:color w:val="000000"/>
          <w:sz w:val="28"/>
          <w:szCs w:val="28"/>
          <w:lang w:val="uk-UA" w:eastAsia="ru-RU"/>
        </w:rPr>
        <w:t xml:space="preserve">     Інвентаризацію розпочато ___ ___________ 20__ р.</w:t>
      </w:r>
    </w:p>
    <w:p w:rsidR="00FE09FF" w:rsidRPr="00FE09FF" w:rsidRDefault="00FE09FF" w:rsidP="00FE09FF">
      <w:pPr>
        <w:autoSpaceDE w:val="0"/>
        <w:autoSpaceDN w:val="0"/>
        <w:adjustRightInd w:val="0"/>
        <w:spacing w:after="0" w:line="240" w:lineRule="auto"/>
        <w:rPr>
          <w:rFonts w:ascii="Times New Roman" w:eastAsia="Times New Roman" w:hAnsi="Times New Roman"/>
          <w:color w:val="000000"/>
          <w:sz w:val="28"/>
          <w:szCs w:val="28"/>
          <w:lang w:val="uk-UA" w:eastAsia="ru-RU"/>
        </w:rPr>
      </w:pPr>
      <w:r w:rsidRPr="00FE09FF">
        <w:rPr>
          <w:rFonts w:ascii="Times New Roman" w:eastAsia="Times New Roman" w:hAnsi="Times New Roman"/>
          <w:color w:val="000000"/>
          <w:sz w:val="28"/>
          <w:szCs w:val="28"/>
          <w:lang w:val="uk-UA" w:eastAsia="ru-RU"/>
        </w:rPr>
        <w:t xml:space="preserve">     Інвентаризацію закінчено ___ ___________ 20__ р.</w:t>
      </w:r>
    </w:p>
    <w:p w:rsidR="00FE09FF" w:rsidRPr="00FE09FF" w:rsidRDefault="00FE09FF" w:rsidP="00FE09FF">
      <w:pPr>
        <w:autoSpaceDE w:val="0"/>
        <w:autoSpaceDN w:val="0"/>
        <w:adjustRightInd w:val="0"/>
        <w:spacing w:after="0" w:line="240" w:lineRule="auto"/>
        <w:rPr>
          <w:rFonts w:ascii="Times New Roman" w:eastAsia="Times New Roman" w:hAnsi="Times New Roman"/>
          <w:color w:val="000000"/>
          <w:sz w:val="28"/>
          <w:szCs w:val="28"/>
          <w:lang w:val="uk-UA" w:eastAsia="ru-RU"/>
        </w:rPr>
      </w:pPr>
      <w:r w:rsidRPr="00FE09FF">
        <w:rPr>
          <w:rFonts w:ascii="Times New Roman" w:eastAsia="Times New Roman" w:hAnsi="Times New Roman"/>
          <w:color w:val="000000"/>
          <w:sz w:val="28"/>
          <w:szCs w:val="28"/>
          <w:lang w:val="uk-UA" w:eastAsia="ru-RU"/>
        </w:rPr>
        <w:t xml:space="preserve">     </w:t>
      </w:r>
      <w:proofErr w:type="gramStart"/>
      <w:r w:rsidRPr="00FE09FF">
        <w:rPr>
          <w:rFonts w:ascii="Times New Roman" w:eastAsia="Times New Roman" w:hAnsi="Times New Roman"/>
          <w:color w:val="000000"/>
          <w:sz w:val="28"/>
          <w:szCs w:val="28"/>
          <w:lang w:eastAsia="ru-RU"/>
        </w:rPr>
        <w:t>П</w:t>
      </w:r>
      <w:proofErr w:type="gramEnd"/>
      <w:r w:rsidRPr="00FE09FF">
        <w:rPr>
          <w:rFonts w:ascii="Times New Roman" w:eastAsia="Times New Roman" w:hAnsi="Times New Roman"/>
          <w:color w:val="000000"/>
          <w:sz w:val="28"/>
          <w:szCs w:val="28"/>
          <w:lang w:eastAsia="ru-RU"/>
        </w:rPr>
        <w:t>ід час проведення інвентаризації встановлено таке:</w:t>
      </w:r>
    </w:p>
    <w:p w:rsidR="00FE09FF" w:rsidRDefault="00FE09FF" w:rsidP="00FE09FF">
      <w:pPr>
        <w:autoSpaceDE w:val="0"/>
        <w:autoSpaceDN w:val="0"/>
        <w:adjustRightInd w:val="0"/>
        <w:spacing w:after="0" w:line="240" w:lineRule="auto"/>
        <w:rPr>
          <w:rFonts w:ascii="Times New Roman" w:eastAsia="Times New Roman" w:hAnsi="Times New Roman"/>
          <w:sz w:val="24"/>
          <w:szCs w:val="24"/>
          <w:lang w:val="uk-UA" w:eastAsia="ru-RU"/>
        </w:rPr>
      </w:pPr>
    </w:p>
    <w:p w:rsidR="00FE09FF" w:rsidRPr="00FE09FF" w:rsidRDefault="00FE09FF" w:rsidP="00FE09FF">
      <w:pPr>
        <w:autoSpaceDE w:val="0"/>
        <w:autoSpaceDN w:val="0"/>
        <w:adjustRightInd w:val="0"/>
        <w:spacing w:after="0" w:line="240" w:lineRule="auto"/>
        <w:rPr>
          <w:rFonts w:ascii="Times New Roman" w:eastAsia="Times New Roman" w:hAnsi="Times New Roman"/>
          <w:sz w:val="24"/>
          <w:szCs w:val="24"/>
          <w:lang w:val="uk-UA" w:eastAsia="ru-RU"/>
        </w:rPr>
      </w:pPr>
    </w:p>
    <w:p w:rsidR="00FE09FF" w:rsidRPr="00FE09FF" w:rsidRDefault="00FE09FF" w:rsidP="00FE09FF">
      <w:pPr>
        <w:autoSpaceDE w:val="0"/>
        <w:autoSpaceDN w:val="0"/>
        <w:adjustRightInd w:val="0"/>
        <w:spacing w:after="0" w:line="240" w:lineRule="auto"/>
        <w:jc w:val="center"/>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 xml:space="preserve">                                                                                           2                                                                  Продовження додатка 2</w:t>
      </w:r>
    </w:p>
    <w:tbl>
      <w:tblPr>
        <w:tblStyle w:val="a4"/>
        <w:tblW w:w="15480" w:type="dxa"/>
        <w:tblInd w:w="-252" w:type="dxa"/>
        <w:tblLayout w:type="fixed"/>
        <w:tblLook w:val="01E0" w:firstRow="1" w:lastRow="1" w:firstColumn="1" w:lastColumn="1" w:noHBand="0" w:noVBand="0"/>
      </w:tblPr>
      <w:tblGrid>
        <w:gridCol w:w="540"/>
        <w:gridCol w:w="1663"/>
        <w:gridCol w:w="1937"/>
        <w:gridCol w:w="720"/>
        <w:gridCol w:w="720"/>
        <w:gridCol w:w="720"/>
        <w:gridCol w:w="1980"/>
        <w:gridCol w:w="1260"/>
        <w:gridCol w:w="1800"/>
        <w:gridCol w:w="1260"/>
        <w:gridCol w:w="1620"/>
        <w:gridCol w:w="1260"/>
      </w:tblGrid>
      <w:tr w:rsidR="00FE09FF" w:rsidRPr="00FE09FF" w:rsidTr="00FE09FF">
        <w:tc>
          <w:tcPr>
            <w:tcW w:w="54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 </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з/п</w:t>
            </w:r>
          </w:p>
        </w:tc>
        <w:tc>
          <w:tcPr>
            <w:tcW w:w="1663"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Найменування </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об’єкта </w:t>
            </w:r>
          </w:p>
        </w:tc>
        <w:tc>
          <w:tcPr>
            <w:tcW w:w="1937"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Рік випуску /</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дата введення </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в експлуатацію</w:t>
            </w:r>
          </w:p>
        </w:tc>
        <w:tc>
          <w:tcPr>
            <w:tcW w:w="2160" w:type="dxa"/>
            <w:gridSpan w:val="3"/>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jc w:val="center"/>
              <w:rPr>
                <w:rFonts w:ascii="Times New Roman" w:hAnsi="Times New Roman"/>
                <w:sz w:val="28"/>
                <w:szCs w:val="28"/>
                <w:lang w:val="uk-UA" w:eastAsia="ru-RU"/>
              </w:rPr>
            </w:pPr>
            <w:r w:rsidRPr="00FE09FF">
              <w:rPr>
                <w:rFonts w:ascii="Times New Roman" w:hAnsi="Times New Roman"/>
                <w:sz w:val="28"/>
                <w:szCs w:val="28"/>
                <w:lang w:val="uk-UA" w:eastAsia="ru-RU"/>
              </w:rPr>
              <w:t>Номер об’єкта</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Інформація про проведен. модернізації, модифікації, добудови, дообладнання, реконструкції </w:t>
            </w:r>
          </w:p>
        </w:tc>
        <w:tc>
          <w:tcPr>
            <w:tcW w:w="5940" w:type="dxa"/>
            <w:gridSpan w:val="4"/>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jc w:val="center"/>
              <w:rPr>
                <w:rFonts w:ascii="Times New Roman" w:hAnsi="Times New Roman"/>
                <w:sz w:val="28"/>
                <w:szCs w:val="28"/>
                <w:lang w:val="uk-UA" w:eastAsia="ru-RU"/>
              </w:rPr>
            </w:pPr>
            <w:r w:rsidRPr="00FE09FF">
              <w:rPr>
                <w:rFonts w:ascii="Times New Roman" w:hAnsi="Times New Roman"/>
                <w:sz w:val="28"/>
                <w:szCs w:val="28"/>
                <w:lang w:val="uk-UA" w:eastAsia="ru-RU"/>
              </w:rPr>
              <w:t>Станом на ___ _____________ 20 __р.</w:t>
            </w:r>
          </w:p>
        </w:tc>
        <w:tc>
          <w:tcPr>
            <w:tcW w:w="1260" w:type="dxa"/>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Приміт-ка</w:t>
            </w:r>
          </w:p>
        </w:tc>
      </w:tr>
      <w:tr w:rsidR="00FE09FF" w:rsidRPr="00FE09FF" w:rsidTr="00FE09FF">
        <w:trPr>
          <w:cantSplit/>
          <w:trHeight w:val="177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sz w:val="28"/>
                <w:szCs w:val="28"/>
                <w:lang w:val="uk-UA" w:eastAsia="ru-RU"/>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sz w:val="28"/>
                <w:szCs w:val="28"/>
                <w:lang w:val="uk-UA" w:eastAsia="ru-RU"/>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sz w:val="28"/>
                <w:szCs w:val="28"/>
                <w:lang w:val="uk-UA" w:eastAsia="ru-RU"/>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jc w:val="center"/>
              <w:rPr>
                <w:rFonts w:ascii="Times New Roman" w:hAnsi="Times New Roman"/>
                <w:sz w:val="28"/>
                <w:szCs w:val="28"/>
                <w:lang w:val="uk-UA" w:eastAsia="ru-RU"/>
              </w:rPr>
            </w:pPr>
            <w:r w:rsidRPr="00FE09FF">
              <w:rPr>
                <w:rFonts w:ascii="Times New Roman" w:hAnsi="Times New Roman"/>
                <w:sz w:val="28"/>
                <w:szCs w:val="28"/>
                <w:lang w:val="uk-UA" w:eastAsia="ru-RU"/>
              </w:rPr>
              <w:t>Інвентарний (номенклатурний)</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jc w:val="center"/>
              <w:rPr>
                <w:rFonts w:ascii="Times New Roman" w:hAnsi="Times New Roman"/>
                <w:sz w:val="28"/>
                <w:szCs w:val="28"/>
                <w:lang w:val="uk-UA" w:eastAsia="ru-RU"/>
              </w:rPr>
            </w:pPr>
            <w:r w:rsidRPr="00FE09FF">
              <w:rPr>
                <w:rFonts w:ascii="Times New Roman" w:hAnsi="Times New Roman"/>
                <w:sz w:val="28"/>
                <w:szCs w:val="28"/>
                <w:lang w:val="uk-UA" w:eastAsia="ru-RU"/>
              </w:rPr>
              <w:t>заводський</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jc w:val="center"/>
              <w:rPr>
                <w:rFonts w:ascii="Times New Roman" w:hAnsi="Times New Roman"/>
                <w:sz w:val="28"/>
                <w:szCs w:val="28"/>
                <w:lang w:val="uk-UA" w:eastAsia="ru-RU"/>
              </w:rPr>
            </w:pPr>
            <w:r w:rsidRPr="00FE09FF">
              <w:rPr>
                <w:rFonts w:ascii="Times New Roman" w:hAnsi="Times New Roman"/>
                <w:sz w:val="28"/>
                <w:szCs w:val="28"/>
                <w:lang w:val="uk-UA" w:eastAsia="ru-RU"/>
              </w:rPr>
              <w:t>паспортний</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sz w:val="28"/>
                <w:szCs w:val="28"/>
                <w:lang w:val="uk-UA" w:eastAsia="ru-RU"/>
              </w:rPr>
            </w:pPr>
          </w:p>
        </w:tc>
        <w:tc>
          <w:tcPr>
            <w:tcW w:w="3060" w:type="dxa"/>
            <w:gridSpan w:val="2"/>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jc w:val="center"/>
              <w:rPr>
                <w:rFonts w:ascii="Times New Roman" w:hAnsi="Times New Roman"/>
                <w:sz w:val="28"/>
                <w:szCs w:val="28"/>
                <w:lang w:val="uk-UA" w:eastAsia="ru-RU"/>
              </w:rPr>
            </w:pPr>
            <w:r w:rsidRPr="00FE09FF">
              <w:rPr>
                <w:rFonts w:ascii="Times New Roman" w:hAnsi="Times New Roman"/>
                <w:sz w:val="28"/>
                <w:szCs w:val="28"/>
                <w:lang w:val="uk-UA" w:eastAsia="ru-RU"/>
              </w:rPr>
              <w:t>Фактично виявлено</w:t>
            </w:r>
          </w:p>
        </w:tc>
        <w:tc>
          <w:tcPr>
            <w:tcW w:w="2880" w:type="dxa"/>
            <w:gridSpan w:val="2"/>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jc w:val="center"/>
              <w:rPr>
                <w:rFonts w:ascii="Times New Roman" w:hAnsi="Times New Roman"/>
                <w:sz w:val="28"/>
                <w:szCs w:val="28"/>
                <w:lang w:val="uk-UA" w:eastAsia="ru-RU"/>
              </w:rPr>
            </w:pPr>
            <w:r w:rsidRPr="00FE09FF">
              <w:rPr>
                <w:rFonts w:ascii="Times New Roman" w:hAnsi="Times New Roman"/>
                <w:sz w:val="28"/>
                <w:szCs w:val="28"/>
                <w:lang w:val="uk-UA" w:eastAsia="ru-RU"/>
              </w:rPr>
              <w:t>За даними бухгалтерського обліку</w:t>
            </w:r>
          </w:p>
        </w:tc>
        <w:tc>
          <w:tcPr>
            <w:tcW w:w="1260"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val="uk-UA" w:eastAsia="ru-RU"/>
              </w:rPr>
            </w:pPr>
          </w:p>
        </w:tc>
      </w:tr>
      <w:tr w:rsidR="00FE09FF" w:rsidRPr="00FE09FF" w:rsidTr="00FE09FF">
        <w:trPr>
          <w:cantSplit/>
          <w:trHeight w:val="1413"/>
        </w:trPr>
        <w:tc>
          <w:tcPr>
            <w:tcW w:w="540"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val="uk-UA" w:eastAsia="ru-RU"/>
              </w:rPr>
            </w:pPr>
          </w:p>
        </w:tc>
        <w:tc>
          <w:tcPr>
            <w:tcW w:w="1663"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val="uk-UA" w:eastAsia="ru-RU"/>
              </w:rPr>
            </w:pPr>
          </w:p>
        </w:tc>
        <w:tc>
          <w:tcPr>
            <w:tcW w:w="720" w:type="dxa"/>
            <w:tcBorders>
              <w:top w:val="single" w:sz="4" w:space="0" w:color="auto"/>
              <w:left w:val="single" w:sz="4" w:space="0" w:color="auto"/>
              <w:bottom w:val="single" w:sz="4" w:space="0" w:color="auto"/>
              <w:right w:val="single" w:sz="4" w:space="0" w:color="auto"/>
            </w:tcBorders>
            <w:textDirection w:val="btLr"/>
          </w:tcPr>
          <w:p w:rsidR="00FE09FF" w:rsidRPr="00FE09FF" w:rsidRDefault="00FE09FF" w:rsidP="00FE09FF">
            <w:pPr>
              <w:ind w:left="113" w:right="113"/>
              <w:jc w:val="center"/>
              <w:rPr>
                <w:rFonts w:ascii="Times New Roman" w:hAnsi="Times New Roman"/>
                <w:sz w:val="28"/>
                <w:szCs w:val="28"/>
                <w:lang w:val="uk-UA" w:eastAsia="ru-RU"/>
              </w:rPr>
            </w:pPr>
          </w:p>
        </w:tc>
        <w:tc>
          <w:tcPr>
            <w:tcW w:w="720" w:type="dxa"/>
            <w:tcBorders>
              <w:top w:val="single" w:sz="4" w:space="0" w:color="auto"/>
              <w:left w:val="single" w:sz="4" w:space="0" w:color="auto"/>
              <w:bottom w:val="single" w:sz="4" w:space="0" w:color="auto"/>
              <w:right w:val="single" w:sz="4" w:space="0" w:color="auto"/>
            </w:tcBorders>
            <w:textDirection w:val="btLr"/>
          </w:tcPr>
          <w:p w:rsidR="00FE09FF" w:rsidRPr="00FE09FF" w:rsidRDefault="00FE09FF" w:rsidP="00FE09FF">
            <w:pPr>
              <w:ind w:left="113" w:right="113"/>
              <w:jc w:val="center"/>
              <w:rPr>
                <w:rFonts w:ascii="Times New Roman" w:hAnsi="Times New Roman"/>
                <w:sz w:val="28"/>
                <w:szCs w:val="28"/>
                <w:lang w:val="uk-UA" w:eastAsia="ru-RU"/>
              </w:rPr>
            </w:pPr>
          </w:p>
        </w:tc>
        <w:tc>
          <w:tcPr>
            <w:tcW w:w="720" w:type="dxa"/>
            <w:tcBorders>
              <w:top w:val="single" w:sz="4" w:space="0" w:color="auto"/>
              <w:left w:val="single" w:sz="4" w:space="0" w:color="auto"/>
              <w:bottom w:val="single" w:sz="4" w:space="0" w:color="auto"/>
              <w:right w:val="single" w:sz="4" w:space="0" w:color="auto"/>
            </w:tcBorders>
            <w:textDirection w:val="btLr"/>
          </w:tcPr>
          <w:p w:rsidR="00FE09FF" w:rsidRPr="00FE09FF" w:rsidRDefault="00FE09FF" w:rsidP="00FE09FF">
            <w:pPr>
              <w:ind w:left="113" w:right="113"/>
              <w:jc w:val="center"/>
              <w:rPr>
                <w:rFonts w:ascii="Times New Roman" w:hAnsi="Times New Roman"/>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val="uk-UA" w:eastAsia="ru-RU"/>
              </w:rPr>
            </w:pPr>
          </w:p>
        </w:tc>
        <w:tc>
          <w:tcPr>
            <w:tcW w:w="1260" w:type="dxa"/>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кількісь</w:t>
            </w:r>
          </w:p>
        </w:tc>
        <w:tc>
          <w:tcPr>
            <w:tcW w:w="1800" w:type="dxa"/>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первісна (переоцінен) вартість, гривень</w:t>
            </w:r>
          </w:p>
        </w:tc>
        <w:tc>
          <w:tcPr>
            <w:tcW w:w="1260" w:type="dxa"/>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кількісь</w:t>
            </w:r>
          </w:p>
        </w:tc>
        <w:tc>
          <w:tcPr>
            <w:tcW w:w="1620" w:type="dxa"/>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108"/>
              <w:rPr>
                <w:rFonts w:ascii="Times New Roman" w:hAnsi="Times New Roman"/>
                <w:sz w:val="28"/>
                <w:szCs w:val="28"/>
                <w:lang w:val="uk-UA" w:eastAsia="ru-RU"/>
              </w:rPr>
            </w:pPr>
            <w:r w:rsidRPr="00FE09FF">
              <w:rPr>
                <w:rFonts w:ascii="Times New Roman" w:hAnsi="Times New Roman"/>
                <w:sz w:val="28"/>
                <w:szCs w:val="28"/>
                <w:lang w:val="uk-UA" w:eastAsia="ru-RU"/>
              </w:rPr>
              <w:t>первісна (переоцін.) вартість, гривень</w:t>
            </w:r>
          </w:p>
        </w:tc>
        <w:tc>
          <w:tcPr>
            <w:tcW w:w="1260"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val="uk-UA" w:eastAsia="ru-RU"/>
              </w:rPr>
            </w:pPr>
          </w:p>
        </w:tc>
      </w:tr>
    </w:tbl>
    <w:p w:rsidR="00FE09FF" w:rsidRPr="00FE09FF" w:rsidRDefault="00FE09FF" w:rsidP="00FE09FF">
      <w:pPr>
        <w:spacing w:after="0" w:line="240" w:lineRule="auto"/>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Усього</w:t>
      </w:r>
    </w:p>
    <w:p w:rsidR="00FE09FF" w:rsidRPr="00FE09FF" w:rsidRDefault="00FE09FF" w:rsidP="00FE09FF">
      <w:pPr>
        <w:spacing w:after="0" w:line="240" w:lineRule="auto"/>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Усього за актом: ________________________________________________________________</w:t>
      </w:r>
    </w:p>
    <w:p w:rsidR="00FE09FF" w:rsidRPr="00FE09FF" w:rsidRDefault="00FE09FF" w:rsidP="00FE09FF">
      <w:pPr>
        <w:spacing w:after="0" w:line="240" w:lineRule="auto"/>
        <w:rPr>
          <w:rFonts w:ascii="Times New Roman" w:eastAsia="Times New Roman" w:hAnsi="Times New Roman"/>
          <w:sz w:val="24"/>
          <w:szCs w:val="24"/>
          <w:lang w:val="uk-UA" w:eastAsia="ru-RU"/>
        </w:rPr>
      </w:pPr>
      <w:r w:rsidRPr="00FE09FF">
        <w:rPr>
          <w:rFonts w:ascii="Times New Roman" w:eastAsia="Times New Roman" w:hAnsi="Times New Roman"/>
          <w:sz w:val="24"/>
          <w:szCs w:val="24"/>
          <w:lang w:val="uk-UA" w:eastAsia="ru-RU"/>
        </w:rPr>
        <w:t xml:space="preserve">                                                                                                      (цифрами і словами)</w:t>
      </w:r>
    </w:p>
    <w:p w:rsidR="00FE09FF" w:rsidRPr="00FE09FF" w:rsidRDefault="00FE09FF" w:rsidP="00FE09FF">
      <w:pPr>
        <w:spacing w:after="0" w:line="240" w:lineRule="auto"/>
        <w:ind w:firstLine="708"/>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1) загальна кількість об’єктів (фактично) _______________________________________________________________________________</w:t>
      </w:r>
    </w:p>
    <w:p w:rsidR="00FE09FF" w:rsidRPr="00FE09FF" w:rsidRDefault="00FE09FF" w:rsidP="00FE09FF">
      <w:pPr>
        <w:spacing w:after="0" w:line="240" w:lineRule="auto"/>
        <w:rPr>
          <w:rFonts w:ascii="Times New Roman" w:eastAsia="Times New Roman" w:hAnsi="Times New Roman"/>
          <w:sz w:val="24"/>
          <w:szCs w:val="24"/>
          <w:lang w:val="uk-UA" w:eastAsia="ru-RU"/>
        </w:rPr>
      </w:pPr>
      <w:r w:rsidRPr="00FE09FF">
        <w:rPr>
          <w:rFonts w:ascii="Times New Roman" w:eastAsia="Times New Roman" w:hAnsi="Times New Roman"/>
          <w:sz w:val="28"/>
          <w:szCs w:val="28"/>
          <w:lang w:val="uk-UA" w:eastAsia="ru-RU"/>
        </w:rPr>
        <w:t xml:space="preserve">                                                                                        </w:t>
      </w:r>
      <w:r w:rsidRPr="00FE09FF">
        <w:rPr>
          <w:rFonts w:ascii="Times New Roman" w:eastAsia="Times New Roman" w:hAnsi="Times New Roman"/>
          <w:sz w:val="24"/>
          <w:szCs w:val="24"/>
          <w:lang w:val="uk-UA" w:eastAsia="ru-RU"/>
        </w:rPr>
        <w:t>(цифрами і словами)</w:t>
      </w:r>
    </w:p>
    <w:p w:rsidR="00FE09FF" w:rsidRPr="00FE09FF" w:rsidRDefault="00FE09FF" w:rsidP="00FE09FF">
      <w:pPr>
        <w:spacing w:after="0" w:line="240" w:lineRule="auto"/>
        <w:ind w:firstLine="708"/>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2) на суму, гривень (фактично) _______________________________________________________________________________</w:t>
      </w:r>
    </w:p>
    <w:p w:rsidR="00FE09FF" w:rsidRPr="00FE09FF" w:rsidRDefault="00FE09FF" w:rsidP="00FE09FF">
      <w:pPr>
        <w:spacing w:after="0" w:line="240" w:lineRule="auto"/>
        <w:rPr>
          <w:rFonts w:ascii="Times New Roman" w:eastAsia="Times New Roman" w:hAnsi="Times New Roman"/>
          <w:sz w:val="24"/>
          <w:szCs w:val="24"/>
          <w:lang w:val="uk-UA" w:eastAsia="ru-RU"/>
        </w:rPr>
      </w:pPr>
      <w:r w:rsidRPr="00FE09FF">
        <w:rPr>
          <w:rFonts w:ascii="Times New Roman" w:eastAsia="Times New Roman" w:hAnsi="Times New Roman"/>
          <w:sz w:val="24"/>
          <w:szCs w:val="24"/>
          <w:lang w:val="uk-UA" w:eastAsia="ru-RU"/>
        </w:rPr>
        <w:t xml:space="preserve">                                                                                                      (цифрами і словами)</w:t>
      </w:r>
    </w:p>
    <w:p w:rsidR="00FE09FF" w:rsidRPr="00FE09FF" w:rsidRDefault="00FE09FF" w:rsidP="00FE09FF">
      <w:pPr>
        <w:spacing w:after="0" w:line="240" w:lineRule="auto"/>
        <w:rPr>
          <w:rFonts w:ascii="Times New Roman" w:eastAsia="Times New Roman" w:hAnsi="Times New Roman"/>
          <w:sz w:val="24"/>
          <w:szCs w:val="24"/>
          <w:lang w:val="uk-UA" w:eastAsia="ru-RU"/>
        </w:rPr>
      </w:pPr>
      <w:r w:rsidRPr="00FE09FF">
        <w:rPr>
          <w:rFonts w:ascii="Times New Roman" w:eastAsia="Times New Roman" w:hAnsi="Times New Roman"/>
          <w:sz w:val="28"/>
          <w:szCs w:val="28"/>
          <w:lang w:val="uk-UA" w:eastAsia="ru-RU"/>
        </w:rPr>
        <w:t xml:space="preserve">Голова комісії:    ____________________                 ___________________                               __________________________                                                                                                                                                                                                                                                                                              </w:t>
      </w:r>
      <w:r w:rsidRPr="00FE09FF">
        <w:rPr>
          <w:rFonts w:ascii="Times New Roman" w:eastAsia="Times New Roman" w:hAnsi="Times New Roman"/>
          <w:color w:val="FFFFFF"/>
          <w:sz w:val="28"/>
          <w:szCs w:val="28"/>
          <w:lang w:val="uk-UA" w:eastAsia="ru-RU"/>
        </w:rPr>
        <w:t>(підпис</w:t>
      </w:r>
      <w:r w:rsidRPr="00FE09FF">
        <w:rPr>
          <w:rFonts w:ascii="Times New Roman" w:eastAsia="Times New Roman" w:hAnsi="Times New Roman"/>
          <w:color w:val="FFFFFF"/>
          <w:sz w:val="24"/>
          <w:szCs w:val="24"/>
          <w:lang w:val="uk-UA" w:eastAsia="ru-RU"/>
        </w:rPr>
        <w:t>)</w:t>
      </w:r>
      <w:r w:rsidRPr="00FE09FF">
        <w:rPr>
          <w:rFonts w:ascii="Times New Roman" w:eastAsia="Times New Roman" w:hAnsi="Times New Roman"/>
          <w:sz w:val="24"/>
          <w:szCs w:val="24"/>
          <w:lang w:val="uk-UA" w:eastAsia="ru-RU"/>
        </w:rPr>
        <w:t xml:space="preserve">                     (посада)                                                     (підпис)                                                                        (ініціали та прізвище)</w:t>
      </w:r>
    </w:p>
    <w:p w:rsidR="00FE09FF" w:rsidRPr="00FE09FF" w:rsidRDefault="00FE09FF" w:rsidP="00FE09FF">
      <w:pPr>
        <w:spacing w:after="0" w:line="240" w:lineRule="auto"/>
        <w:rPr>
          <w:rFonts w:ascii="Times New Roman" w:eastAsia="Times New Roman" w:hAnsi="Times New Roman"/>
          <w:sz w:val="24"/>
          <w:szCs w:val="24"/>
          <w:lang w:val="uk-UA" w:eastAsia="ru-RU"/>
        </w:rPr>
      </w:pPr>
      <w:r w:rsidRPr="00FE09FF">
        <w:rPr>
          <w:rFonts w:ascii="Times New Roman" w:eastAsia="Times New Roman" w:hAnsi="Times New Roman"/>
          <w:sz w:val="24"/>
          <w:szCs w:val="24"/>
          <w:lang w:val="uk-UA" w:eastAsia="ru-RU"/>
        </w:rPr>
        <w:t xml:space="preserve"> </w:t>
      </w:r>
      <w:r w:rsidRPr="00FE09FF">
        <w:rPr>
          <w:rFonts w:ascii="Times New Roman" w:eastAsia="Times New Roman" w:hAnsi="Times New Roman"/>
          <w:sz w:val="28"/>
          <w:szCs w:val="28"/>
          <w:lang w:val="uk-UA" w:eastAsia="ru-RU"/>
        </w:rPr>
        <w:t xml:space="preserve">Члени комісії:      ____________________                ___________________                             __________________________                                                                                                                                                                                                                                                                                              </w:t>
      </w:r>
      <w:r w:rsidRPr="00FE09FF">
        <w:rPr>
          <w:rFonts w:ascii="Times New Roman" w:eastAsia="Times New Roman" w:hAnsi="Times New Roman"/>
          <w:color w:val="FFFFFF"/>
          <w:sz w:val="28"/>
          <w:szCs w:val="28"/>
          <w:lang w:val="uk-UA" w:eastAsia="ru-RU"/>
        </w:rPr>
        <w:t>(підпис)</w:t>
      </w:r>
      <w:r w:rsidRPr="00FE09FF">
        <w:rPr>
          <w:rFonts w:ascii="Times New Roman" w:eastAsia="Times New Roman" w:hAnsi="Times New Roman"/>
          <w:sz w:val="28"/>
          <w:szCs w:val="28"/>
          <w:lang w:val="uk-UA" w:eastAsia="ru-RU"/>
        </w:rPr>
        <w:t xml:space="preserve">                                           </w:t>
      </w:r>
    </w:p>
    <w:p w:rsidR="00FE09FF" w:rsidRPr="00FE09FF" w:rsidRDefault="00FE09FF" w:rsidP="00FE09FF">
      <w:pPr>
        <w:spacing w:after="0" w:line="240" w:lineRule="auto"/>
        <w:rPr>
          <w:rFonts w:ascii="Times New Roman" w:eastAsia="Times New Roman" w:hAnsi="Times New Roman"/>
          <w:color w:val="FFFFFF"/>
          <w:sz w:val="28"/>
          <w:szCs w:val="28"/>
          <w:lang w:val="uk-UA" w:eastAsia="ru-RU"/>
        </w:rPr>
      </w:pPr>
      <w:r w:rsidRPr="00FE09FF">
        <w:rPr>
          <w:rFonts w:ascii="Times New Roman" w:eastAsia="Times New Roman" w:hAnsi="Times New Roman"/>
          <w:sz w:val="28"/>
          <w:szCs w:val="28"/>
          <w:lang w:val="uk-UA" w:eastAsia="ru-RU"/>
        </w:rPr>
        <w:t xml:space="preserve"> </w:t>
      </w:r>
      <w:r w:rsidRPr="00FE09FF">
        <w:rPr>
          <w:rFonts w:ascii="Times New Roman" w:eastAsia="Times New Roman" w:hAnsi="Times New Roman"/>
          <w:color w:val="FFFFFF"/>
          <w:sz w:val="28"/>
          <w:szCs w:val="28"/>
          <w:lang w:val="uk-UA" w:eastAsia="ru-RU"/>
        </w:rPr>
        <w:t>(підпис</w:t>
      </w:r>
    </w:p>
    <w:tbl>
      <w:tblPr>
        <w:tblStyle w:val="a4"/>
        <w:tblW w:w="150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28"/>
        <w:gridCol w:w="5220"/>
      </w:tblGrid>
      <w:tr w:rsidR="00FE09FF" w:rsidRPr="00943357" w:rsidTr="00FE09FF">
        <w:tc>
          <w:tcPr>
            <w:tcW w:w="9828" w:type="dxa"/>
          </w:tcPr>
          <w:p w:rsidR="00FE09FF" w:rsidRPr="00FE09FF" w:rsidRDefault="00FE09FF" w:rsidP="00FE09FF">
            <w:pPr>
              <w:rPr>
                <w:rFonts w:ascii="Times New Roman" w:hAnsi="Times New Roman"/>
                <w:sz w:val="28"/>
                <w:szCs w:val="28"/>
                <w:lang w:val="uk-UA" w:eastAsia="ru-RU"/>
              </w:rPr>
            </w:pPr>
          </w:p>
          <w:p w:rsidR="00FE09FF" w:rsidRPr="00FE09FF" w:rsidRDefault="00FE09FF" w:rsidP="00FE09FF">
            <w:pPr>
              <w:rPr>
                <w:rFonts w:ascii="Times New Roman" w:hAnsi="Times New Roman"/>
                <w:sz w:val="28"/>
                <w:szCs w:val="28"/>
                <w:lang w:val="uk-UA" w:eastAsia="ru-RU"/>
              </w:rPr>
            </w:pPr>
          </w:p>
          <w:p w:rsidR="00FE09FF" w:rsidRDefault="00FE09FF" w:rsidP="00FE09FF">
            <w:pPr>
              <w:rPr>
                <w:rFonts w:ascii="Times New Roman" w:hAnsi="Times New Roman"/>
                <w:sz w:val="28"/>
                <w:szCs w:val="28"/>
                <w:lang w:val="uk-UA" w:eastAsia="ru-RU"/>
              </w:rPr>
            </w:pPr>
          </w:p>
          <w:p w:rsidR="00FE09FF" w:rsidRDefault="00FE09FF" w:rsidP="00FE09FF">
            <w:pPr>
              <w:rPr>
                <w:rFonts w:ascii="Times New Roman" w:hAnsi="Times New Roman"/>
                <w:sz w:val="28"/>
                <w:szCs w:val="28"/>
                <w:lang w:val="uk-UA" w:eastAsia="ru-RU"/>
              </w:rPr>
            </w:pPr>
          </w:p>
          <w:p w:rsidR="00FE09FF" w:rsidRPr="00FE09FF" w:rsidRDefault="00FE09FF" w:rsidP="00FE09FF">
            <w:pPr>
              <w:rPr>
                <w:rFonts w:ascii="Times New Roman" w:hAnsi="Times New Roman"/>
                <w:sz w:val="28"/>
                <w:szCs w:val="28"/>
                <w:lang w:val="uk-UA" w:eastAsia="ru-RU"/>
              </w:rPr>
            </w:pPr>
          </w:p>
          <w:p w:rsidR="00FE09FF" w:rsidRPr="00FE09FF" w:rsidRDefault="00FE09FF" w:rsidP="00FE09FF">
            <w:pPr>
              <w:rPr>
                <w:rFonts w:ascii="Times New Roman" w:hAnsi="Times New Roman"/>
                <w:sz w:val="28"/>
                <w:szCs w:val="28"/>
                <w:lang w:val="uk-UA" w:eastAsia="ru-RU"/>
              </w:rPr>
            </w:pPr>
          </w:p>
          <w:p w:rsidR="00FE09FF" w:rsidRPr="00FE09FF" w:rsidRDefault="00FE09FF" w:rsidP="00FE09FF">
            <w:pPr>
              <w:rPr>
                <w:rFonts w:ascii="Times New Roman" w:hAnsi="Times New Roman"/>
                <w:sz w:val="28"/>
                <w:szCs w:val="28"/>
                <w:lang w:val="uk-UA" w:eastAsia="ru-RU"/>
              </w:rPr>
            </w:pPr>
          </w:p>
        </w:tc>
        <w:tc>
          <w:tcPr>
            <w:tcW w:w="5220" w:type="dxa"/>
          </w:tcPr>
          <w:p w:rsidR="00FE09FF" w:rsidRPr="00FE09FF" w:rsidRDefault="00FE09FF" w:rsidP="00FE09FF">
            <w:pPr>
              <w:rPr>
                <w:rFonts w:ascii="Times New Roman" w:hAnsi="Times New Roman"/>
                <w:sz w:val="28"/>
                <w:szCs w:val="28"/>
                <w:lang w:val="uk-UA" w:eastAsia="ru-RU"/>
              </w:rPr>
            </w:pPr>
          </w:p>
          <w:p w:rsidR="00FE09FF" w:rsidRPr="00FE09FF" w:rsidRDefault="00FE09FF" w:rsidP="00FE09FF">
            <w:pPr>
              <w:rPr>
                <w:rFonts w:ascii="Times New Roman" w:hAnsi="Times New Roman"/>
                <w:sz w:val="28"/>
                <w:szCs w:val="28"/>
                <w:lang w:val="uk-UA" w:eastAsia="ru-RU"/>
              </w:rPr>
            </w:pPr>
          </w:p>
          <w:p w:rsidR="00FE09FF" w:rsidRDefault="00FE09FF" w:rsidP="00FE09FF">
            <w:pPr>
              <w:rPr>
                <w:rFonts w:ascii="Times New Roman" w:hAnsi="Times New Roman"/>
                <w:sz w:val="28"/>
                <w:szCs w:val="28"/>
                <w:lang w:val="uk-UA" w:eastAsia="ru-RU"/>
              </w:rPr>
            </w:pP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Додаток 3</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до Порядку списання майна спільної власності територіальних громад сіл, селищ, міст Запорізької області шляхом ліквідації</w:t>
            </w:r>
          </w:p>
        </w:tc>
      </w:tr>
    </w:tbl>
    <w:p w:rsidR="00FE09FF" w:rsidRPr="00FE09FF" w:rsidRDefault="00FE09FF" w:rsidP="00FE09FF">
      <w:pPr>
        <w:spacing w:after="0" w:line="240" w:lineRule="auto"/>
        <w:jc w:val="center"/>
        <w:rPr>
          <w:rFonts w:ascii="Times New Roman" w:eastAsia="Times New Roman" w:hAnsi="Times New Roman"/>
          <w:b/>
          <w:sz w:val="28"/>
          <w:szCs w:val="28"/>
          <w:lang w:val="uk-UA" w:eastAsia="ru-RU"/>
        </w:rPr>
      </w:pPr>
    </w:p>
    <w:tbl>
      <w:tblPr>
        <w:tblStyle w:val="a4"/>
        <w:tblW w:w="150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00"/>
        <w:gridCol w:w="2168"/>
        <w:gridCol w:w="5580"/>
      </w:tblGrid>
      <w:tr w:rsidR="00FE09FF" w:rsidRPr="00FE09FF" w:rsidTr="00FE09FF">
        <w:trPr>
          <w:trHeight w:val="1846"/>
        </w:trPr>
        <w:tc>
          <w:tcPr>
            <w:tcW w:w="7300" w:type="dxa"/>
          </w:tcPr>
          <w:p w:rsidR="00FE09FF" w:rsidRPr="00FE09FF" w:rsidRDefault="00FE09FF" w:rsidP="00FE09FF">
            <w:pPr>
              <w:jc w:val="center"/>
              <w:rPr>
                <w:rFonts w:ascii="Times New Roman" w:hAnsi="Times New Roman"/>
                <w:sz w:val="28"/>
                <w:szCs w:val="28"/>
                <w:lang w:val="uk-UA" w:eastAsia="ru-RU"/>
              </w:rPr>
            </w:pPr>
          </w:p>
        </w:tc>
        <w:tc>
          <w:tcPr>
            <w:tcW w:w="2168" w:type="dxa"/>
          </w:tcPr>
          <w:p w:rsidR="00FE09FF" w:rsidRPr="00FE09FF" w:rsidRDefault="00FE09FF" w:rsidP="00FE09FF">
            <w:pPr>
              <w:jc w:val="center"/>
              <w:rPr>
                <w:rFonts w:ascii="Times New Roman" w:hAnsi="Times New Roman"/>
                <w:sz w:val="28"/>
                <w:szCs w:val="28"/>
                <w:lang w:val="uk-UA" w:eastAsia="ru-RU"/>
              </w:rPr>
            </w:pPr>
          </w:p>
        </w:tc>
        <w:tc>
          <w:tcPr>
            <w:tcW w:w="5580" w:type="dxa"/>
            <w:hideMark/>
          </w:tcPr>
          <w:p w:rsidR="00FE09FF" w:rsidRPr="00FE09FF" w:rsidRDefault="00FE09FF" w:rsidP="00FE09FF">
            <w:pPr>
              <w:rPr>
                <w:rFonts w:ascii="Times New Roman" w:hAnsi="Times New Roman"/>
                <w:sz w:val="28"/>
                <w:szCs w:val="28"/>
                <w:lang w:val="uk-UA" w:eastAsia="ru-RU"/>
              </w:rPr>
            </w:pPr>
            <w:r w:rsidRPr="00FE09FF">
              <w:rPr>
                <w:rFonts w:ascii="Times New Roman" w:hAnsi="Times New Roman"/>
                <w:sz w:val="28"/>
                <w:szCs w:val="28"/>
                <w:lang w:val="uk-UA" w:eastAsia="ru-RU"/>
              </w:rPr>
              <w:t xml:space="preserve">     ЗАТВЕРДЖУЮ</w:t>
            </w:r>
          </w:p>
          <w:p w:rsidR="00FE09FF" w:rsidRPr="00FE09FF" w:rsidRDefault="00FE09FF" w:rsidP="00FE09FF">
            <w:pPr>
              <w:autoSpaceDN w:val="0"/>
              <w:adjustRightInd w:val="0"/>
              <w:rPr>
                <w:rFonts w:ascii="Times New Roman" w:hAnsi="Times New Roman"/>
                <w:color w:val="000000"/>
                <w:sz w:val="28"/>
                <w:lang w:eastAsia="ru-RU"/>
              </w:rPr>
            </w:pPr>
            <w:r w:rsidRPr="00FE09FF">
              <w:rPr>
                <w:rFonts w:ascii="Times New Roman" w:hAnsi="Times New Roman"/>
                <w:color w:val="000000"/>
                <w:sz w:val="28"/>
                <w:szCs w:val="28"/>
                <w:lang w:val="uk-UA" w:eastAsia="ru-RU"/>
              </w:rPr>
              <w:t xml:space="preserve">     </w:t>
            </w:r>
            <w:r w:rsidRPr="00FE09FF">
              <w:rPr>
                <w:rFonts w:ascii="Times New Roman" w:hAnsi="Times New Roman"/>
                <w:color w:val="000000"/>
                <w:sz w:val="28"/>
                <w:szCs w:val="28"/>
                <w:lang w:eastAsia="ru-RU"/>
              </w:rPr>
              <w:t>______________________________</w:t>
            </w:r>
            <w:r w:rsidRPr="00FE09FF">
              <w:rPr>
                <w:rFonts w:ascii="Times New Roman" w:hAnsi="Times New Roman"/>
                <w:color w:val="000000"/>
                <w:sz w:val="28"/>
                <w:szCs w:val="28"/>
                <w:lang w:val="uk-UA" w:eastAsia="ru-RU"/>
              </w:rPr>
              <w:t>_____</w:t>
            </w:r>
          </w:p>
          <w:p w:rsidR="00FE09FF" w:rsidRPr="00FE09FF" w:rsidRDefault="00FE09FF" w:rsidP="00FE09FF">
            <w:pPr>
              <w:autoSpaceDN w:val="0"/>
              <w:adjustRightInd w:val="0"/>
              <w:rPr>
                <w:rFonts w:ascii="Times New Roman" w:hAnsi="Times New Roman"/>
                <w:color w:val="000000"/>
                <w:lang w:eastAsia="ru-RU"/>
              </w:rPr>
            </w:pPr>
            <w:r w:rsidRPr="00FE09FF">
              <w:rPr>
                <w:rFonts w:ascii="Times New Roman" w:hAnsi="Times New Roman"/>
                <w:color w:val="000000"/>
                <w:sz w:val="28"/>
                <w:szCs w:val="28"/>
                <w:lang w:eastAsia="ru-RU"/>
              </w:rPr>
              <w:t xml:space="preserve">       </w:t>
            </w:r>
            <w:r w:rsidRPr="00FE09FF">
              <w:rPr>
                <w:rFonts w:ascii="Times New Roman" w:hAnsi="Times New Roman"/>
                <w:color w:val="000000"/>
                <w:lang w:eastAsia="ru-RU"/>
              </w:rPr>
              <w:t>(посада керівника</w:t>
            </w:r>
            <w:r w:rsidRPr="00FE09FF">
              <w:rPr>
                <w:rFonts w:ascii="Times New Roman" w:hAnsi="Times New Roman"/>
                <w:color w:val="000000"/>
                <w:lang w:val="uk-UA" w:eastAsia="ru-RU"/>
              </w:rPr>
              <w:t xml:space="preserve"> </w:t>
            </w:r>
            <w:r w:rsidRPr="00FE09FF">
              <w:rPr>
                <w:rFonts w:ascii="Times New Roman" w:hAnsi="Times New Roman"/>
                <w:color w:val="000000"/>
                <w:lang w:eastAsia="ru-RU"/>
              </w:rPr>
              <w:t>суб'єкта господарювання)</w:t>
            </w:r>
          </w:p>
          <w:p w:rsidR="00FE09FF" w:rsidRPr="00FE09FF" w:rsidRDefault="00FE09FF" w:rsidP="00FE09FF">
            <w:pPr>
              <w:autoSpaceDN w:val="0"/>
              <w:adjustRightInd w:val="0"/>
              <w:rPr>
                <w:rFonts w:ascii="Times New Roman" w:hAnsi="Times New Roman"/>
                <w:color w:val="000000"/>
                <w:sz w:val="28"/>
                <w:szCs w:val="28"/>
                <w:lang w:val="uk-UA" w:eastAsia="ru-RU"/>
              </w:rPr>
            </w:pPr>
            <w:r w:rsidRPr="00FE09FF">
              <w:rPr>
                <w:rFonts w:ascii="Times New Roman" w:hAnsi="Times New Roman"/>
                <w:color w:val="000000"/>
                <w:sz w:val="28"/>
                <w:szCs w:val="28"/>
                <w:lang w:val="uk-UA" w:eastAsia="ru-RU"/>
              </w:rPr>
              <w:t xml:space="preserve">     _______    __________________________</w:t>
            </w:r>
          </w:p>
          <w:p w:rsidR="00FE09FF" w:rsidRPr="00FE09FF" w:rsidRDefault="00FE09FF" w:rsidP="00FE09FF">
            <w:pPr>
              <w:autoSpaceDN w:val="0"/>
              <w:adjustRightInd w:val="0"/>
              <w:rPr>
                <w:rFonts w:ascii="Times New Roman" w:hAnsi="Times New Roman"/>
                <w:color w:val="000000"/>
                <w:lang w:val="uk-UA" w:eastAsia="ru-RU"/>
              </w:rPr>
            </w:pPr>
            <w:r w:rsidRPr="00FE09FF">
              <w:rPr>
                <w:rFonts w:ascii="Times New Roman" w:hAnsi="Times New Roman"/>
                <w:color w:val="000000"/>
                <w:sz w:val="28"/>
                <w:szCs w:val="28"/>
                <w:lang w:val="uk-UA" w:eastAsia="ru-RU"/>
              </w:rPr>
              <w:t xml:space="preserve">       </w:t>
            </w:r>
            <w:r w:rsidRPr="00FE09FF">
              <w:rPr>
                <w:rFonts w:ascii="Times New Roman" w:hAnsi="Times New Roman"/>
                <w:color w:val="000000"/>
                <w:lang w:val="uk-UA" w:eastAsia="ru-RU"/>
              </w:rPr>
              <w:t>(підпис)                       (ініціали та прізвище)</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color w:val="000000"/>
                <w:sz w:val="28"/>
                <w:szCs w:val="28"/>
                <w:lang w:val="uk-UA" w:eastAsia="ru-RU"/>
              </w:rPr>
              <w:t xml:space="preserve">     _______  __________________ 20___ р.</w:t>
            </w:r>
          </w:p>
          <w:p w:rsidR="00FE09FF" w:rsidRPr="00FE09FF" w:rsidRDefault="00FE09FF" w:rsidP="00FE09FF">
            <w:pPr>
              <w:rPr>
                <w:rFonts w:ascii="Times New Roman" w:hAnsi="Times New Roman"/>
                <w:sz w:val="28"/>
                <w:szCs w:val="28"/>
                <w:lang w:val="uk-UA" w:eastAsia="ru-RU"/>
              </w:rPr>
            </w:pPr>
            <w:r w:rsidRPr="00FE09FF">
              <w:rPr>
                <w:rFonts w:ascii="Times New Roman" w:hAnsi="Times New Roman"/>
                <w:lang w:val="uk-UA" w:eastAsia="ru-RU"/>
              </w:rPr>
              <w:t xml:space="preserve">       М.П.</w:t>
            </w:r>
          </w:p>
        </w:tc>
      </w:tr>
    </w:tbl>
    <w:p w:rsidR="00FE09FF" w:rsidRPr="00FE09FF" w:rsidRDefault="00FE09FF" w:rsidP="00FE09FF">
      <w:pPr>
        <w:spacing w:after="0" w:line="240" w:lineRule="auto"/>
        <w:jc w:val="center"/>
        <w:rPr>
          <w:rFonts w:ascii="Times New Roman" w:eastAsia="Times New Roman" w:hAnsi="Times New Roman"/>
          <w:b/>
          <w:sz w:val="28"/>
          <w:szCs w:val="28"/>
          <w:lang w:val="uk-UA" w:eastAsia="ru-RU"/>
        </w:rPr>
      </w:pPr>
    </w:p>
    <w:p w:rsidR="00FE09FF" w:rsidRPr="00FE09FF" w:rsidRDefault="00FE09FF" w:rsidP="00FE09FF">
      <w:pPr>
        <w:spacing w:after="0" w:line="240" w:lineRule="auto"/>
        <w:jc w:val="center"/>
        <w:rPr>
          <w:rFonts w:ascii="Times New Roman" w:eastAsia="Times New Roman" w:hAnsi="Times New Roman"/>
          <w:b/>
          <w:sz w:val="28"/>
          <w:szCs w:val="28"/>
          <w:lang w:val="uk-UA" w:eastAsia="ru-RU"/>
        </w:rPr>
      </w:pPr>
      <w:r w:rsidRPr="00FE09FF">
        <w:rPr>
          <w:rFonts w:ascii="Times New Roman" w:eastAsia="Times New Roman" w:hAnsi="Times New Roman"/>
          <w:b/>
          <w:sz w:val="28"/>
          <w:szCs w:val="28"/>
          <w:lang w:val="uk-UA" w:eastAsia="ru-RU"/>
        </w:rPr>
        <w:t xml:space="preserve">ЗВІТ </w:t>
      </w:r>
    </w:p>
    <w:p w:rsidR="00FE09FF" w:rsidRPr="00FE09FF" w:rsidRDefault="00FE09FF" w:rsidP="00FE09FF">
      <w:pPr>
        <w:spacing w:after="0" w:line="240" w:lineRule="auto"/>
        <w:jc w:val="center"/>
        <w:rPr>
          <w:rFonts w:ascii="Times New Roman" w:eastAsia="Times New Roman" w:hAnsi="Times New Roman"/>
          <w:b/>
          <w:sz w:val="28"/>
          <w:szCs w:val="28"/>
          <w:lang w:val="uk-UA" w:eastAsia="ru-RU"/>
        </w:rPr>
      </w:pPr>
      <w:r w:rsidRPr="00FE09FF">
        <w:rPr>
          <w:rFonts w:ascii="Times New Roman" w:eastAsia="Times New Roman" w:hAnsi="Times New Roman"/>
          <w:b/>
          <w:sz w:val="28"/>
          <w:szCs w:val="28"/>
          <w:lang w:val="uk-UA" w:eastAsia="ru-RU"/>
        </w:rPr>
        <w:t>про списання майна</w:t>
      </w:r>
    </w:p>
    <w:tbl>
      <w:tblPr>
        <w:tblStyle w:val="a4"/>
        <w:tblW w:w="15660" w:type="dxa"/>
        <w:tblInd w:w="-252" w:type="dxa"/>
        <w:tblLayout w:type="fixed"/>
        <w:tblLook w:val="01E0" w:firstRow="1" w:lastRow="1" w:firstColumn="1" w:lastColumn="1" w:noHBand="0" w:noVBand="0"/>
      </w:tblPr>
      <w:tblGrid>
        <w:gridCol w:w="540"/>
        <w:gridCol w:w="1118"/>
        <w:gridCol w:w="1074"/>
        <w:gridCol w:w="1041"/>
        <w:gridCol w:w="907"/>
        <w:gridCol w:w="1212"/>
        <w:gridCol w:w="422"/>
        <w:gridCol w:w="709"/>
        <w:gridCol w:w="425"/>
        <w:gridCol w:w="709"/>
        <w:gridCol w:w="425"/>
        <w:gridCol w:w="709"/>
        <w:gridCol w:w="429"/>
        <w:gridCol w:w="705"/>
        <w:gridCol w:w="915"/>
        <w:gridCol w:w="1440"/>
        <w:gridCol w:w="1260"/>
        <w:gridCol w:w="1620"/>
      </w:tblGrid>
      <w:tr w:rsidR="00FE09FF" w:rsidRPr="00FE09FF" w:rsidTr="00FE09FF">
        <w:trPr>
          <w:trHeight w:val="475"/>
        </w:trPr>
        <w:tc>
          <w:tcPr>
            <w:tcW w:w="54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 xml:space="preserve">№ </w:t>
            </w:r>
          </w:p>
          <w:p w:rsidR="00FE09FF" w:rsidRPr="00FE09FF" w:rsidRDefault="00FE09FF" w:rsidP="00FE09FF">
            <w:pPr>
              <w:rPr>
                <w:rFonts w:ascii="Times New Roman" w:hAnsi="Times New Roman"/>
                <w:lang w:eastAsia="ru-RU"/>
              </w:rPr>
            </w:pPr>
            <w:r w:rsidRPr="00FE09FF">
              <w:rPr>
                <w:rFonts w:ascii="Times New Roman" w:hAnsi="Times New Roman"/>
                <w:lang w:val="uk-UA" w:eastAsia="ru-RU"/>
              </w:rPr>
              <w:t>з/п</w:t>
            </w:r>
          </w:p>
        </w:tc>
        <w:tc>
          <w:tcPr>
            <w:tcW w:w="1118"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70"/>
              <w:rPr>
                <w:rFonts w:ascii="Times New Roman" w:hAnsi="Times New Roman"/>
                <w:b/>
                <w:lang w:val="uk-UA" w:eastAsia="ru-RU"/>
              </w:rPr>
            </w:pPr>
            <w:r w:rsidRPr="00FE09FF">
              <w:rPr>
                <w:rFonts w:ascii="Times New Roman" w:hAnsi="Times New Roman"/>
                <w:lang w:eastAsia="ru-RU"/>
              </w:rPr>
              <w:t>Найме</w:t>
            </w:r>
            <w:r w:rsidRPr="00FE09FF">
              <w:rPr>
                <w:rFonts w:ascii="Times New Roman" w:hAnsi="Times New Roman"/>
                <w:lang w:val="uk-UA" w:eastAsia="ru-RU"/>
              </w:rPr>
              <w:t>-</w:t>
            </w:r>
            <w:r w:rsidRPr="00FE09FF">
              <w:rPr>
                <w:rFonts w:ascii="Times New Roman" w:hAnsi="Times New Roman"/>
                <w:lang w:eastAsia="ru-RU"/>
              </w:rPr>
              <w:t>нування об'єкта</w:t>
            </w:r>
          </w:p>
        </w:tc>
        <w:tc>
          <w:tcPr>
            <w:tcW w:w="1074"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76"/>
              <w:rPr>
                <w:rFonts w:ascii="Times New Roman" w:hAnsi="Times New Roman"/>
                <w:lang w:val="uk-UA" w:eastAsia="ru-RU"/>
              </w:rPr>
            </w:pPr>
            <w:proofErr w:type="gramStart"/>
            <w:r w:rsidRPr="00FE09FF">
              <w:rPr>
                <w:rFonts w:ascii="Times New Roman" w:hAnsi="Times New Roman"/>
                <w:lang w:eastAsia="ru-RU"/>
              </w:rPr>
              <w:t>Р</w:t>
            </w:r>
            <w:proofErr w:type="gramEnd"/>
            <w:r w:rsidRPr="00FE09FF">
              <w:rPr>
                <w:rFonts w:ascii="Times New Roman" w:hAnsi="Times New Roman"/>
                <w:lang w:eastAsia="ru-RU"/>
              </w:rPr>
              <w:t xml:space="preserve">ік </w:t>
            </w:r>
          </w:p>
          <w:p w:rsidR="00FE09FF" w:rsidRPr="00FE09FF" w:rsidRDefault="00FE09FF" w:rsidP="00FE09FF">
            <w:pPr>
              <w:ind w:right="-76"/>
              <w:rPr>
                <w:rFonts w:ascii="Times New Roman" w:hAnsi="Times New Roman"/>
                <w:lang w:val="uk-UA" w:eastAsia="ru-RU"/>
              </w:rPr>
            </w:pPr>
            <w:r w:rsidRPr="00FE09FF">
              <w:rPr>
                <w:rFonts w:ascii="Times New Roman" w:hAnsi="Times New Roman"/>
                <w:lang w:val="uk-UA" w:eastAsia="ru-RU"/>
              </w:rPr>
              <w:t>в</w:t>
            </w:r>
            <w:r w:rsidRPr="00FE09FF">
              <w:rPr>
                <w:rFonts w:ascii="Times New Roman" w:hAnsi="Times New Roman"/>
                <w:lang w:eastAsia="ru-RU"/>
              </w:rPr>
              <w:t>ипуску</w:t>
            </w:r>
            <w:r w:rsidRPr="00FE09FF">
              <w:rPr>
                <w:rFonts w:ascii="Times New Roman" w:hAnsi="Times New Roman"/>
                <w:lang w:val="uk-UA" w:eastAsia="ru-RU"/>
              </w:rPr>
              <w:t xml:space="preserve"> (побудо-ви)/</w:t>
            </w:r>
          </w:p>
          <w:p w:rsidR="00FE09FF" w:rsidRPr="00FE09FF" w:rsidRDefault="00FE09FF" w:rsidP="00FE09FF">
            <w:pPr>
              <w:ind w:right="-76"/>
              <w:rPr>
                <w:rFonts w:ascii="Times New Roman" w:hAnsi="Times New Roman"/>
                <w:b/>
                <w:lang w:val="uk-UA" w:eastAsia="ru-RU"/>
              </w:rPr>
            </w:pPr>
            <w:r w:rsidRPr="00FE09FF">
              <w:rPr>
                <w:rFonts w:ascii="Times New Roman" w:hAnsi="Times New Roman"/>
                <w:lang w:val="uk-UA" w:eastAsia="ru-RU"/>
              </w:rPr>
              <w:t>дата введен- ня в експлу-атацію</w:t>
            </w:r>
          </w:p>
        </w:tc>
        <w:tc>
          <w:tcPr>
            <w:tcW w:w="1041"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b/>
                <w:lang w:val="uk-UA" w:eastAsia="ru-RU"/>
              </w:rPr>
            </w:pPr>
            <w:r w:rsidRPr="00FE09FF">
              <w:rPr>
                <w:rFonts w:ascii="Times New Roman" w:hAnsi="Times New Roman"/>
                <w:lang w:eastAsia="ru-RU"/>
              </w:rPr>
              <w:t>Інве</w:t>
            </w:r>
            <w:proofErr w:type="gramStart"/>
            <w:r w:rsidRPr="00FE09FF">
              <w:rPr>
                <w:rFonts w:ascii="Times New Roman" w:hAnsi="Times New Roman"/>
                <w:lang w:eastAsia="ru-RU"/>
              </w:rPr>
              <w:t>н</w:t>
            </w:r>
            <w:r w:rsidRPr="00FE09FF">
              <w:rPr>
                <w:rFonts w:ascii="Times New Roman" w:hAnsi="Times New Roman"/>
                <w:lang w:val="uk-UA" w:eastAsia="ru-RU"/>
              </w:rPr>
              <w:t>-</w:t>
            </w:r>
            <w:proofErr w:type="gramEnd"/>
            <w:r w:rsidRPr="00FE09FF">
              <w:rPr>
                <w:rFonts w:ascii="Times New Roman" w:hAnsi="Times New Roman"/>
                <w:lang w:val="uk-UA" w:eastAsia="ru-RU"/>
              </w:rPr>
              <w:t xml:space="preserve"> </w:t>
            </w:r>
            <w:r w:rsidRPr="00FE09FF">
              <w:rPr>
                <w:rFonts w:ascii="Times New Roman" w:hAnsi="Times New Roman"/>
                <w:lang w:eastAsia="ru-RU"/>
              </w:rPr>
              <w:t>тарний</w:t>
            </w:r>
            <w:r w:rsidRPr="00FE09FF">
              <w:rPr>
                <w:rFonts w:ascii="Times New Roman" w:hAnsi="Times New Roman"/>
                <w:lang w:val="uk-UA" w:eastAsia="ru-RU"/>
              </w:rPr>
              <w:t xml:space="preserve"> номер (номен-клатур-ний номер)</w:t>
            </w:r>
          </w:p>
        </w:tc>
        <w:tc>
          <w:tcPr>
            <w:tcW w:w="907"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108"/>
              <w:rPr>
                <w:rFonts w:ascii="Times New Roman" w:hAnsi="Times New Roman"/>
                <w:b/>
                <w:lang w:val="uk-UA" w:eastAsia="ru-RU"/>
              </w:rPr>
            </w:pPr>
            <w:r w:rsidRPr="00FE09FF">
              <w:rPr>
                <w:rFonts w:ascii="Times New Roman" w:hAnsi="Times New Roman"/>
                <w:lang w:eastAsia="ru-RU"/>
              </w:rPr>
              <w:t>Завод</w:t>
            </w:r>
            <w:r w:rsidRPr="00FE09FF">
              <w:rPr>
                <w:rFonts w:ascii="Times New Roman" w:hAnsi="Times New Roman"/>
                <w:lang w:val="uk-UA" w:eastAsia="ru-RU"/>
              </w:rPr>
              <w:t>-</w:t>
            </w:r>
            <w:r w:rsidRPr="00FE09FF">
              <w:rPr>
                <w:rFonts w:ascii="Times New Roman" w:hAnsi="Times New Roman"/>
                <w:lang w:eastAsia="ru-RU"/>
              </w:rPr>
              <w:t>ський</w:t>
            </w:r>
            <w:r w:rsidRPr="00FE09FF">
              <w:rPr>
                <w:rFonts w:ascii="Times New Roman" w:hAnsi="Times New Roman"/>
                <w:lang w:val="uk-UA" w:eastAsia="ru-RU"/>
              </w:rPr>
              <w:t xml:space="preserve"> номер</w:t>
            </w:r>
          </w:p>
        </w:tc>
        <w:tc>
          <w:tcPr>
            <w:tcW w:w="1212"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156"/>
              <w:rPr>
                <w:rFonts w:ascii="Times New Roman" w:hAnsi="Times New Roman"/>
                <w:b/>
                <w:lang w:val="uk-UA" w:eastAsia="ru-RU"/>
              </w:rPr>
            </w:pPr>
            <w:r w:rsidRPr="00FE09FF">
              <w:rPr>
                <w:rFonts w:ascii="Times New Roman" w:hAnsi="Times New Roman"/>
                <w:lang w:val="uk-UA" w:eastAsia="ru-RU"/>
              </w:rPr>
              <w:t xml:space="preserve">Витрати на списання об’єкта, гривень </w:t>
            </w:r>
          </w:p>
        </w:tc>
        <w:tc>
          <w:tcPr>
            <w:tcW w:w="5448" w:type="dxa"/>
            <w:gridSpan w:val="9"/>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jc w:val="center"/>
              <w:rPr>
                <w:rFonts w:ascii="Times New Roman" w:hAnsi="Times New Roman"/>
                <w:lang w:val="uk-UA" w:eastAsia="ru-RU"/>
              </w:rPr>
            </w:pPr>
            <w:r w:rsidRPr="00FE09FF">
              <w:rPr>
                <w:rFonts w:ascii="Times New Roman" w:hAnsi="Times New Roman"/>
                <w:lang w:val="uk-UA" w:eastAsia="ru-RU"/>
              </w:rPr>
              <w:t>Оприбутковано в результаті списання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108"/>
              <w:rPr>
                <w:rFonts w:ascii="Times New Roman" w:hAnsi="Times New Roman"/>
                <w:lang w:eastAsia="ru-RU"/>
              </w:rPr>
            </w:pPr>
            <w:r w:rsidRPr="00FE09FF">
              <w:rPr>
                <w:rFonts w:ascii="Times New Roman" w:hAnsi="Times New Roman"/>
                <w:lang w:val="uk-UA" w:eastAsia="ru-RU"/>
              </w:rPr>
              <w:t xml:space="preserve">Отримано коштів в результаті реалізації матеріалів, сировини тощо, гривень </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right="-108"/>
              <w:rPr>
                <w:rFonts w:ascii="Times New Roman" w:hAnsi="Times New Roman"/>
                <w:lang w:val="uk-UA" w:eastAsia="ru-RU"/>
              </w:rPr>
            </w:pPr>
            <w:r w:rsidRPr="00FE09FF">
              <w:rPr>
                <w:rFonts w:ascii="Times New Roman" w:hAnsi="Times New Roman"/>
                <w:lang w:val="uk-UA" w:eastAsia="ru-RU"/>
              </w:rPr>
              <w:t>Напрями викорис- тання коштів</w:t>
            </w:r>
          </w:p>
        </w:tc>
        <w:tc>
          <w:tcPr>
            <w:tcW w:w="1620" w:type="dxa"/>
            <w:vMerge w:val="restart"/>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rPr>
                <w:rFonts w:ascii="Times New Roman" w:hAnsi="Times New Roman"/>
                <w:lang w:val="uk-UA" w:eastAsia="ru-RU"/>
              </w:rPr>
            </w:pPr>
            <w:r w:rsidRPr="00FE09FF">
              <w:rPr>
                <w:rFonts w:ascii="Times New Roman" w:hAnsi="Times New Roman"/>
                <w:lang w:val="uk-UA" w:eastAsia="ru-RU"/>
              </w:rPr>
              <w:t>Документи, що підтверджу-ють отримання коштів</w:t>
            </w:r>
          </w:p>
        </w:tc>
      </w:tr>
      <w:tr w:rsidR="00FE09FF" w:rsidRPr="00FE09FF" w:rsidTr="00FE09FF">
        <w:trPr>
          <w:cantSplit/>
          <w:trHeight w:val="157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1131" w:type="dxa"/>
            <w:gridSpan w:val="2"/>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rPr>
                <w:rFonts w:ascii="Times New Roman" w:hAnsi="Times New Roman"/>
                <w:lang w:val="uk-UA" w:eastAsia="ru-RU"/>
              </w:rPr>
            </w:pPr>
            <w:r w:rsidRPr="00FE09FF">
              <w:rPr>
                <w:rFonts w:ascii="Times New Roman" w:hAnsi="Times New Roman"/>
                <w:lang w:val="uk-UA" w:eastAsia="ru-RU"/>
              </w:rPr>
              <w:t xml:space="preserve">Придатних вузлів, агрегатів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rPr>
                <w:rFonts w:ascii="Times New Roman" w:hAnsi="Times New Roman"/>
                <w:lang w:eastAsia="ru-RU"/>
              </w:rPr>
            </w:pPr>
            <w:r w:rsidRPr="00FE09FF">
              <w:rPr>
                <w:rFonts w:ascii="Times New Roman" w:hAnsi="Times New Roman"/>
                <w:lang w:val="uk-UA" w:eastAsia="ru-RU"/>
              </w:rPr>
              <w:t xml:space="preserve">Матеріалів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rPr>
                <w:rFonts w:ascii="Times New Roman" w:hAnsi="Times New Roman"/>
                <w:lang w:eastAsia="ru-RU"/>
              </w:rPr>
            </w:pPr>
            <w:r w:rsidRPr="00FE09FF">
              <w:rPr>
                <w:rFonts w:ascii="Times New Roman" w:hAnsi="Times New Roman"/>
                <w:lang w:val="uk-UA" w:eastAsia="ru-RU"/>
              </w:rPr>
              <w:t xml:space="preserve">Сировини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113" w:right="113"/>
              <w:rPr>
                <w:rFonts w:ascii="Times New Roman" w:hAnsi="Times New Roman"/>
                <w:lang w:val="uk-UA" w:eastAsia="ru-RU"/>
              </w:rPr>
            </w:pPr>
            <w:r w:rsidRPr="00FE09FF">
              <w:rPr>
                <w:rFonts w:ascii="Times New Roman" w:hAnsi="Times New Roman"/>
                <w:lang w:val="uk-UA" w:eastAsia="ru-RU"/>
              </w:rPr>
              <w:t>Основних засобів</w:t>
            </w:r>
          </w:p>
        </w:tc>
        <w:tc>
          <w:tcPr>
            <w:tcW w:w="915" w:type="dxa"/>
            <w:tcBorders>
              <w:top w:val="single" w:sz="4" w:space="0" w:color="auto"/>
              <w:left w:val="single" w:sz="4" w:space="0" w:color="auto"/>
              <w:bottom w:val="single" w:sz="4" w:space="0" w:color="auto"/>
              <w:right w:val="single" w:sz="4" w:space="0" w:color="auto"/>
            </w:tcBorders>
            <w:hideMark/>
          </w:tcPr>
          <w:p w:rsidR="00FE09FF" w:rsidRPr="00FE09FF" w:rsidRDefault="00FE09FF" w:rsidP="00FE09FF">
            <w:pPr>
              <w:ind w:left="-108" w:right="-108"/>
              <w:rPr>
                <w:rFonts w:ascii="Times New Roman" w:hAnsi="Times New Roman"/>
                <w:lang w:val="uk-UA" w:eastAsia="ru-RU"/>
              </w:rPr>
            </w:pPr>
            <w:r w:rsidRPr="00FE09FF">
              <w:rPr>
                <w:rFonts w:ascii="Times New Roman" w:hAnsi="Times New Roman"/>
                <w:lang w:val="uk-UA" w:eastAsia="ru-RU"/>
              </w:rPr>
              <w:t>Загальна вартість, гривень</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val="uk-UA" w:eastAsia="ru-RU"/>
              </w:rPr>
            </w:pPr>
          </w:p>
        </w:tc>
      </w:tr>
      <w:tr w:rsidR="00FE09FF" w:rsidRPr="00FE09FF" w:rsidTr="00FE09FF">
        <w:trPr>
          <w:cantSplit/>
          <w:trHeight w:val="1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FE09FF" w:rsidRPr="00FE09FF" w:rsidRDefault="00FE09FF" w:rsidP="00FE09FF">
            <w:pPr>
              <w:rPr>
                <w:rFonts w:ascii="Times New Roman" w:eastAsia="Times New Roman" w:hAnsi="Times New Roman"/>
                <w:b/>
                <w:lang w:val="uk-UA" w:eastAsia="ru-RU"/>
              </w:rPr>
            </w:pPr>
          </w:p>
        </w:tc>
        <w:tc>
          <w:tcPr>
            <w:tcW w:w="422"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кількість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вартість, гривень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кількість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вартість, гривень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кількість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вартість, гривень</w:t>
            </w:r>
          </w:p>
        </w:tc>
        <w:tc>
          <w:tcPr>
            <w:tcW w:w="429"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кількість</w:t>
            </w:r>
          </w:p>
        </w:tc>
        <w:tc>
          <w:tcPr>
            <w:tcW w:w="705" w:type="dxa"/>
            <w:tcBorders>
              <w:top w:val="single" w:sz="4" w:space="0" w:color="auto"/>
              <w:left w:val="single" w:sz="4" w:space="0" w:color="auto"/>
              <w:bottom w:val="single" w:sz="4" w:space="0" w:color="auto"/>
              <w:right w:val="single" w:sz="4" w:space="0" w:color="auto"/>
            </w:tcBorders>
            <w:textDirection w:val="btLr"/>
            <w:hideMark/>
          </w:tcPr>
          <w:p w:rsidR="00FE09FF" w:rsidRPr="00FE09FF" w:rsidRDefault="00FE09FF" w:rsidP="00FE09FF">
            <w:pPr>
              <w:ind w:left="246" w:right="113" w:hanging="133"/>
              <w:jc w:val="center"/>
              <w:rPr>
                <w:rFonts w:ascii="Times New Roman" w:hAnsi="Times New Roman"/>
                <w:lang w:val="uk-UA" w:eastAsia="ru-RU"/>
              </w:rPr>
            </w:pPr>
            <w:r w:rsidRPr="00FE09FF">
              <w:rPr>
                <w:rFonts w:ascii="Times New Roman" w:hAnsi="Times New Roman"/>
                <w:lang w:val="uk-UA" w:eastAsia="ru-RU"/>
              </w:rPr>
              <w:t>вартість, гривень</w:t>
            </w:r>
          </w:p>
        </w:tc>
        <w:tc>
          <w:tcPr>
            <w:tcW w:w="915"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FE09FF" w:rsidRPr="00FE09FF" w:rsidRDefault="00FE09FF" w:rsidP="00FE09FF">
            <w:pPr>
              <w:rPr>
                <w:rFonts w:ascii="Times New Roman" w:hAnsi="Times New Roman"/>
                <w:sz w:val="28"/>
                <w:szCs w:val="28"/>
                <w:lang w:eastAsia="ru-RU"/>
              </w:rPr>
            </w:pPr>
          </w:p>
        </w:tc>
      </w:tr>
    </w:tbl>
    <w:p w:rsidR="00FE09FF" w:rsidRPr="00FE09FF" w:rsidRDefault="00FE09FF" w:rsidP="00FE09FF">
      <w:pPr>
        <w:spacing w:after="0" w:line="240" w:lineRule="auto"/>
        <w:rPr>
          <w:rFonts w:ascii="Times New Roman" w:eastAsia="Times New Roman" w:hAnsi="Times New Roman"/>
          <w:sz w:val="28"/>
          <w:szCs w:val="28"/>
          <w:lang w:val="uk-UA" w:eastAsia="ru-RU"/>
        </w:rPr>
      </w:pPr>
      <w:r w:rsidRPr="00FE09FF">
        <w:rPr>
          <w:rFonts w:ascii="Times New Roman" w:eastAsia="Times New Roman" w:hAnsi="Times New Roman"/>
          <w:sz w:val="28"/>
          <w:szCs w:val="28"/>
          <w:lang w:val="uk-UA" w:eastAsia="ru-RU"/>
        </w:rPr>
        <w:t>Усього</w:t>
      </w:r>
    </w:p>
    <w:p w:rsidR="00FE09FF" w:rsidRPr="00FE09FF" w:rsidRDefault="00FE09FF" w:rsidP="00FE09FF">
      <w:pPr>
        <w:rPr>
          <w:rFonts w:ascii="Times New Roman" w:hAnsi="Times New Roman"/>
          <w:lang w:val="uk-UA"/>
        </w:rPr>
      </w:pPr>
      <w:r w:rsidRPr="00FE09FF">
        <w:rPr>
          <w:rFonts w:ascii="Times New Roman" w:eastAsia="Times New Roman" w:hAnsi="Times New Roman"/>
          <w:sz w:val="28"/>
          <w:szCs w:val="28"/>
          <w:lang w:val="uk-UA" w:eastAsia="ru-RU"/>
        </w:rPr>
        <w:t xml:space="preserve">Голова комісії: ____________________              Члени комісії ______________________                   </w:t>
      </w:r>
    </w:p>
    <w:p w:rsidR="00FE09FF" w:rsidRDefault="00FE09FF">
      <w:pPr>
        <w:rPr>
          <w:rFonts w:ascii="Times New Roman" w:hAnsi="Times New Roman"/>
          <w:lang w:val="uk-UA"/>
        </w:rPr>
      </w:pPr>
    </w:p>
    <w:p w:rsidR="006C72F1" w:rsidRDefault="006C72F1" w:rsidP="006C72F1">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sectPr w:rsidR="006C72F1" w:rsidSect="00FE09FF">
          <w:pgSz w:w="16838" w:h="11906" w:orient="landscape"/>
          <w:pgMar w:top="1701" w:right="1134" w:bottom="567" w:left="1134" w:header="709" w:footer="709" w:gutter="0"/>
          <w:cols w:space="708"/>
          <w:docGrid w:linePitch="360"/>
        </w:sectPr>
      </w:pPr>
    </w:p>
    <w:p w:rsidR="006C72F1" w:rsidRPr="006C72F1" w:rsidRDefault="006C72F1" w:rsidP="006C72F1">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6C72F1">
        <w:rPr>
          <w:rFonts w:ascii="Times New Roman" w:eastAsia="Times New Roman" w:hAnsi="Times New Roman"/>
          <w:color w:val="000000"/>
          <w:kern w:val="3"/>
          <w:sz w:val="28"/>
          <w:szCs w:val="28"/>
          <w:lang w:val="uk-UA" w:eastAsia="ru-RU"/>
        </w:rPr>
        <w:t>Додаток 2</w:t>
      </w:r>
    </w:p>
    <w:p w:rsidR="006C72F1" w:rsidRPr="006C72F1" w:rsidRDefault="006C72F1" w:rsidP="006C72F1">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6C72F1">
        <w:rPr>
          <w:rFonts w:ascii="Times New Roman" w:eastAsia="Times New Roman" w:hAnsi="Times New Roman"/>
          <w:color w:val="000000"/>
          <w:kern w:val="3"/>
          <w:sz w:val="28"/>
          <w:szCs w:val="28"/>
          <w:lang w:val="uk-UA" w:eastAsia="ru-RU"/>
        </w:rPr>
        <w:t>до рішення _________сесії</w:t>
      </w:r>
    </w:p>
    <w:p w:rsidR="006C72F1" w:rsidRPr="006C72F1" w:rsidRDefault="006C72F1" w:rsidP="006C72F1">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6C72F1">
        <w:rPr>
          <w:rFonts w:ascii="Times New Roman" w:eastAsia="Times New Roman" w:hAnsi="Times New Roman"/>
          <w:color w:val="000000"/>
          <w:kern w:val="3"/>
          <w:sz w:val="28"/>
          <w:szCs w:val="28"/>
          <w:lang w:val="uk-UA" w:eastAsia="ru-RU"/>
        </w:rPr>
        <w:t>районної ради сьомого</w:t>
      </w:r>
    </w:p>
    <w:p w:rsidR="006C72F1" w:rsidRPr="006C72F1" w:rsidRDefault="006C72F1" w:rsidP="006C72F1">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6C72F1">
        <w:rPr>
          <w:rFonts w:ascii="Times New Roman" w:eastAsia="Times New Roman" w:hAnsi="Times New Roman"/>
          <w:color w:val="000000"/>
          <w:kern w:val="3"/>
          <w:sz w:val="28"/>
          <w:szCs w:val="28"/>
          <w:lang w:val="uk-UA" w:eastAsia="ru-RU"/>
        </w:rPr>
        <w:t>скликання</w:t>
      </w:r>
    </w:p>
    <w:p w:rsidR="006C72F1" w:rsidRPr="006C72F1" w:rsidRDefault="006C72F1" w:rsidP="006C72F1">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6C72F1">
        <w:rPr>
          <w:rFonts w:ascii="Times New Roman" w:eastAsia="Times New Roman" w:hAnsi="Times New Roman"/>
          <w:color w:val="000000"/>
          <w:kern w:val="3"/>
          <w:sz w:val="28"/>
          <w:szCs w:val="28"/>
          <w:lang w:val="uk-UA" w:eastAsia="ru-RU"/>
        </w:rPr>
        <w:t>від _______ 20___  р. № ____</w:t>
      </w:r>
    </w:p>
    <w:p w:rsidR="006C72F1" w:rsidRPr="006C72F1" w:rsidRDefault="006C72F1" w:rsidP="006C72F1">
      <w:pPr>
        <w:widowControl w:val="0"/>
        <w:suppressAutoHyphens/>
        <w:autoSpaceDE w:val="0"/>
        <w:spacing w:after="0" w:line="240" w:lineRule="auto"/>
        <w:rPr>
          <w:rFonts w:ascii="Times New Roman" w:eastAsia="Times New Roman" w:hAnsi="Times New Roman"/>
          <w:kern w:val="2"/>
          <w:sz w:val="24"/>
          <w:szCs w:val="24"/>
          <w:lang w:val="uk-UA" w:eastAsia="zh-CN" w:bidi="fa-IR"/>
        </w:rPr>
      </w:pPr>
    </w:p>
    <w:p w:rsidR="006C72F1" w:rsidRPr="006C72F1" w:rsidRDefault="006C72F1" w:rsidP="006C72F1">
      <w:pPr>
        <w:widowControl w:val="0"/>
        <w:suppressAutoHyphens/>
        <w:autoSpaceDE w:val="0"/>
        <w:spacing w:after="0" w:line="240" w:lineRule="auto"/>
        <w:jc w:val="center"/>
        <w:rPr>
          <w:rFonts w:ascii="Times New Roman" w:eastAsia="Times New Roman" w:hAnsi="Times New Roman"/>
          <w:kern w:val="2"/>
          <w:sz w:val="28"/>
          <w:szCs w:val="28"/>
          <w:lang w:val="uk-UA" w:eastAsia="zh-CN" w:bidi="fa-IR"/>
        </w:rPr>
      </w:pPr>
      <w:r w:rsidRPr="006C72F1">
        <w:rPr>
          <w:rFonts w:ascii="Times New Roman" w:eastAsia="Times New Roman" w:hAnsi="Times New Roman"/>
          <w:kern w:val="2"/>
          <w:sz w:val="28"/>
          <w:szCs w:val="28"/>
          <w:lang w:val="uk-UA" w:eastAsia="zh-CN" w:bidi="fa-IR"/>
        </w:rPr>
        <w:t>Порядок безоплатної передачі майна з балансу на баланс комунальних підприємств, установ, закладів, що є об’єктами спільної власності територіальних громад сіл, селища, міст Василівського району Запорізької області</w:t>
      </w:r>
    </w:p>
    <w:p w:rsidR="006C72F1" w:rsidRPr="006C72F1" w:rsidRDefault="006C72F1" w:rsidP="006C72F1">
      <w:pPr>
        <w:widowControl w:val="0"/>
        <w:suppressAutoHyphens/>
        <w:autoSpaceDE w:val="0"/>
        <w:spacing w:after="0" w:line="240" w:lineRule="auto"/>
        <w:jc w:val="center"/>
        <w:rPr>
          <w:rFonts w:ascii="Times New Roman" w:eastAsia="Times New Roman" w:hAnsi="Times New Roman"/>
          <w:kern w:val="2"/>
          <w:sz w:val="28"/>
          <w:szCs w:val="28"/>
          <w:lang w:val="uk-UA" w:eastAsia="zh-CN" w:bidi="fa-IR"/>
        </w:rPr>
      </w:pPr>
    </w:p>
    <w:p w:rsidR="006C72F1" w:rsidRPr="006C72F1" w:rsidRDefault="006C72F1" w:rsidP="006C72F1">
      <w:pPr>
        <w:widowControl w:val="0"/>
        <w:suppressAutoHyphens/>
        <w:autoSpaceDE w:val="0"/>
        <w:spacing w:after="0" w:line="240" w:lineRule="auto"/>
        <w:ind w:left="1500" w:right="1500"/>
        <w:jc w:val="center"/>
        <w:rPr>
          <w:rFonts w:ascii="Times New Roman" w:eastAsia="Times New Roman" w:hAnsi="Times New Roman"/>
          <w:kern w:val="2"/>
          <w:sz w:val="28"/>
          <w:szCs w:val="28"/>
          <w:lang w:val="uk-UA" w:eastAsia="zh-CN" w:bidi="fa-IR"/>
        </w:rPr>
      </w:pPr>
      <w:r w:rsidRPr="006C72F1">
        <w:rPr>
          <w:rFonts w:ascii="Times New Roman" w:eastAsia="Times New Roman" w:hAnsi="Times New Roman"/>
          <w:b/>
          <w:bCs/>
          <w:color w:val="000000"/>
          <w:kern w:val="2"/>
          <w:sz w:val="28"/>
          <w:szCs w:val="28"/>
          <w:lang w:val="uk-UA" w:eastAsia="zh-CN" w:bidi="fa-IR"/>
        </w:rPr>
        <w:t>Загальна частина</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6C72F1">
        <w:rPr>
          <w:rFonts w:ascii="Times New Roman" w:eastAsia="Times New Roman" w:hAnsi="Times New Roman"/>
          <w:color w:val="000000"/>
          <w:kern w:val="2"/>
          <w:sz w:val="28"/>
          <w:szCs w:val="28"/>
          <w:lang w:val="uk-UA" w:eastAsia="zh-CN" w:bidi="fa-IR"/>
        </w:rPr>
        <w:t xml:space="preserve">1. </w:t>
      </w:r>
      <w:r w:rsidRPr="006C72F1">
        <w:rPr>
          <w:rFonts w:ascii="Times New Roman" w:eastAsia="Times New Roman" w:hAnsi="Times New Roman"/>
          <w:kern w:val="2"/>
          <w:sz w:val="28"/>
          <w:szCs w:val="28"/>
          <w:lang w:val="uk-UA" w:eastAsia="zh-CN" w:bidi="fa-IR"/>
        </w:rPr>
        <w:t xml:space="preserve">Порядок безоплатної передачі </w:t>
      </w:r>
      <w:r w:rsidRPr="006C72F1">
        <w:rPr>
          <w:rFonts w:ascii="Times New Roman" w:eastAsia="Times New Roman" w:hAnsi="Times New Roman"/>
          <w:b/>
          <w:color w:val="000000"/>
          <w:kern w:val="2"/>
          <w:sz w:val="28"/>
          <w:szCs w:val="28"/>
          <w:lang w:val="uk-UA" w:eastAsia="zh-CN" w:bidi="fa-IR"/>
        </w:rPr>
        <w:t>майна</w:t>
      </w:r>
      <w:r w:rsidRPr="006C72F1">
        <w:rPr>
          <w:rFonts w:ascii="Times New Roman" w:eastAsia="Times New Roman" w:hAnsi="Times New Roman"/>
          <w:kern w:val="2"/>
          <w:sz w:val="28"/>
          <w:szCs w:val="28"/>
          <w:lang w:val="uk-UA" w:eastAsia="zh-CN" w:bidi="fa-IR"/>
        </w:rPr>
        <w:t xml:space="preserve"> з балансу на баланс комунальних підприємств, установ, закладів,  що є об'єктами спільної власності територіальних громад сіл, селища, міст Василівського району  Запорізької області (далі</w:t>
      </w:r>
      <w:r w:rsidRPr="006C72F1">
        <w:rPr>
          <w:rFonts w:ascii="Times New Roman" w:eastAsia="Times New Roman" w:hAnsi="Times New Roman"/>
          <w:bCs/>
          <w:kern w:val="2"/>
          <w:sz w:val="28"/>
          <w:szCs w:val="28"/>
          <w:lang w:val="uk-UA" w:eastAsia="zh-CN" w:bidi="fa-IR"/>
        </w:rPr>
        <w:t xml:space="preserve"> -</w:t>
      </w:r>
      <w:r w:rsidRPr="006C72F1">
        <w:rPr>
          <w:rFonts w:ascii="Times New Roman" w:eastAsia="Times New Roman" w:hAnsi="Times New Roman"/>
          <w:color w:val="000000"/>
          <w:kern w:val="2"/>
          <w:sz w:val="28"/>
          <w:szCs w:val="28"/>
          <w:lang w:val="uk-UA" w:eastAsia="zh-CN" w:bidi="fa-IR"/>
        </w:rPr>
        <w:t xml:space="preserve"> Порядок) визначає механізм безоплатної передачі </w:t>
      </w:r>
      <w:r w:rsidRPr="006C72F1">
        <w:rPr>
          <w:rFonts w:ascii="Times New Roman" w:eastAsia="Times New Roman" w:hAnsi="Times New Roman"/>
          <w:kern w:val="2"/>
          <w:sz w:val="28"/>
          <w:szCs w:val="28"/>
          <w:lang w:val="uk-UA" w:eastAsia="zh-CN" w:bidi="fa-IR"/>
        </w:rPr>
        <w:t xml:space="preserve">з балансу на баланс комунальних підприємств, установ, закладів, що є об'єктами спільної власності територіальних громад сіл, селища, міст Василівського району Запорізької області, </w:t>
      </w:r>
      <w:r w:rsidRPr="006C72F1">
        <w:rPr>
          <w:rFonts w:ascii="Times New Roman" w:eastAsia="Times New Roman" w:hAnsi="Times New Roman"/>
          <w:color w:val="000000"/>
          <w:kern w:val="2"/>
          <w:sz w:val="28"/>
          <w:szCs w:val="28"/>
          <w:lang w:val="uk-UA" w:eastAsia="zh-CN" w:bidi="fa-IR"/>
        </w:rPr>
        <w:t>об'єктів незавершеного будівництва (незавершені капітальні інвестиції в необоротні матеріальні активи), матеріальних активів, що відповідно до законодавства  визнаються основними фондами (засобами), інших необоротних матеріальних активів та запасів, нематеріальних активів</w:t>
      </w:r>
      <w:r w:rsidRPr="006C72F1">
        <w:rPr>
          <w:rFonts w:ascii="Times New Roman" w:eastAsia="Times New Roman" w:hAnsi="Times New Roman"/>
          <w:b/>
          <w:bCs/>
          <w:color w:val="000000"/>
          <w:kern w:val="2"/>
          <w:sz w:val="28"/>
          <w:szCs w:val="28"/>
          <w:lang w:val="uk-UA" w:eastAsia="zh-CN" w:bidi="fa-IR"/>
        </w:rPr>
        <w:t xml:space="preserve"> </w:t>
      </w:r>
      <w:r w:rsidRPr="006C72F1">
        <w:rPr>
          <w:rFonts w:ascii="Times New Roman" w:eastAsia="Times New Roman" w:hAnsi="Times New Roman"/>
          <w:color w:val="000000"/>
          <w:kern w:val="2"/>
          <w:sz w:val="28"/>
          <w:szCs w:val="28"/>
          <w:lang w:val="uk-UA" w:eastAsia="zh-CN" w:bidi="fa-IR"/>
        </w:rPr>
        <w:t>(далі - майно).</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color w:val="000000"/>
          <w:kern w:val="2"/>
          <w:sz w:val="28"/>
          <w:szCs w:val="28"/>
          <w:lang w:val="uk-UA" w:eastAsia="zh-CN" w:bidi="fa-IR"/>
        </w:rPr>
        <w:t>2. Терміни, які використовуються у цьому Порядку, мають таке значення:</w:t>
      </w:r>
    </w:p>
    <w:p w:rsidR="006C72F1" w:rsidRPr="006C72F1" w:rsidRDefault="006C72F1" w:rsidP="006C72F1">
      <w:pPr>
        <w:widowControl w:val="0"/>
        <w:suppressAutoHyphens/>
        <w:autoSpaceDE w:val="0"/>
        <w:spacing w:after="0" w:line="240" w:lineRule="auto"/>
        <w:ind w:firstLine="708"/>
        <w:rPr>
          <w:rFonts w:ascii="Times New Roman" w:eastAsia="Times New Roman" w:hAnsi="Times New Roman"/>
          <w:kern w:val="2"/>
          <w:sz w:val="28"/>
          <w:szCs w:val="28"/>
          <w:lang w:val="uk-UA" w:eastAsia="zh-CN" w:bidi="fa-IR"/>
        </w:rPr>
      </w:pPr>
      <w:r w:rsidRPr="006C72F1">
        <w:rPr>
          <w:rFonts w:ascii="Times New Roman" w:eastAsia="Times New Roman" w:hAnsi="Times New Roman"/>
          <w:color w:val="000000"/>
          <w:kern w:val="2"/>
          <w:sz w:val="28"/>
          <w:szCs w:val="28"/>
          <w:lang w:val="uk-UA" w:eastAsia="zh-CN" w:bidi="fa-IR"/>
        </w:rPr>
        <w:t xml:space="preserve">суб'єкт управління – Василівська районна рада Запорізької області; </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6C72F1">
        <w:rPr>
          <w:rFonts w:ascii="Times New Roman" w:eastAsia="Times New Roman" w:hAnsi="Times New Roman"/>
          <w:color w:val="000000"/>
          <w:kern w:val="2"/>
          <w:sz w:val="28"/>
          <w:szCs w:val="28"/>
          <w:lang w:val="uk-UA" w:eastAsia="zh-CN" w:bidi="fa-IR"/>
        </w:rPr>
        <w:t>суб'єкти господарювання - комунальні підприємства, установи та заклади, що є об'єктами спільної власності територіальних громад сіл, селища, міст Василівського району Запорізької області.</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color w:val="000000"/>
          <w:kern w:val="2"/>
          <w:sz w:val="28"/>
          <w:szCs w:val="28"/>
          <w:lang w:val="uk-UA" w:eastAsia="zh-CN" w:bidi="fa-IR"/>
        </w:rPr>
        <w:t>Інші терміни,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w:t>
      </w:r>
    </w:p>
    <w:p w:rsidR="006C72F1" w:rsidRPr="006C72F1" w:rsidRDefault="006C72F1" w:rsidP="006C72F1">
      <w:pPr>
        <w:widowControl w:val="0"/>
        <w:suppressAutoHyphens/>
        <w:autoSpaceDE w:val="0"/>
        <w:spacing w:after="0" w:line="240" w:lineRule="auto"/>
        <w:rPr>
          <w:rFonts w:ascii="Times New Roman" w:eastAsia="Times New Roman" w:hAnsi="Times New Roman"/>
          <w:b/>
          <w:bCs/>
          <w:color w:val="000000"/>
          <w:kern w:val="2"/>
          <w:sz w:val="28"/>
          <w:szCs w:val="28"/>
          <w:lang w:eastAsia="zh-CN" w:bidi="fa-IR"/>
        </w:rPr>
      </w:pPr>
    </w:p>
    <w:p w:rsidR="006C72F1" w:rsidRPr="006C72F1" w:rsidRDefault="006C72F1" w:rsidP="006C72F1">
      <w:pPr>
        <w:widowControl w:val="0"/>
        <w:suppressAutoHyphens/>
        <w:autoSpaceDE w:val="0"/>
        <w:spacing w:after="0" w:line="240" w:lineRule="auto"/>
        <w:jc w:val="center"/>
        <w:rPr>
          <w:rFonts w:ascii="Times New Roman" w:eastAsia="Times New Roman" w:hAnsi="Times New Roman"/>
          <w:kern w:val="2"/>
          <w:sz w:val="28"/>
          <w:szCs w:val="28"/>
          <w:lang w:val="de-DE" w:eastAsia="zh-CN" w:bidi="fa-IR"/>
        </w:rPr>
      </w:pPr>
      <w:r w:rsidRPr="006C72F1">
        <w:rPr>
          <w:rFonts w:ascii="Times New Roman" w:eastAsia="Times New Roman" w:hAnsi="Times New Roman"/>
          <w:b/>
          <w:bCs/>
          <w:color w:val="000000"/>
          <w:kern w:val="2"/>
          <w:sz w:val="28"/>
          <w:szCs w:val="28"/>
          <w:lang w:val="uk-UA" w:eastAsia="zh-CN" w:bidi="fa-IR"/>
        </w:rPr>
        <w:t>Прийняття рішення про передачу майна</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kern w:val="2"/>
          <w:sz w:val="28"/>
          <w:szCs w:val="28"/>
          <w:lang w:val="uk-UA" w:eastAsia="zh-CN" w:bidi="fa-IR"/>
        </w:rPr>
        <w:t xml:space="preserve">3. Безоплатна передача майна з балансу на баланс </w:t>
      </w:r>
      <w:r w:rsidRPr="006C72F1">
        <w:rPr>
          <w:rFonts w:ascii="Times New Roman" w:eastAsia="Times New Roman" w:hAnsi="Times New Roman"/>
          <w:color w:val="000000"/>
          <w:kern w:val="2"/>
          <w:sz w:val="28"/>
          <w:szCs w:val="28"/>
          <w:lang w:val="uk-UA" w:eastAsia="zh-CN" w:bidi="fa-IR"/>
        </w:rPr>
        <w:t xml:space="preserve">суб'єктів господарювання здійснюється </w:t>
      </w:r>
      <w:r w:rsidRPr="006C72F1">
        <w:rPr>
          <w:rFonts w:ascii="Times New Roman" w:eastAsia="Times New Roman" w:hAnsi="Times New Roman"/>
          <w:kern w:val="2"/>
          <w:sz w:val="28"/>
          <w:szCs w:val="28"/>
          <w:lang w:val="uk-UA" w:eastAsia="zh-CN" w:bidi="fa-IR"/>
        </w:rPr>
        <w:t xml:space="preserve">на підставі дозволу </w:t>
      </w:r>
      <w:r w:rsidRPr="006C72F1">
        <w:rPr>
          <w:rFonts w:ascii="Times New Roman" w:eastAsia="Times New Roman" w:hAnsi="Times New Roman"/>
          <w:color w:val="000000"/>
          <w:kern w:val="2"/>
          <w:sz w:val="28"/>
          <w:szCs w:val="28"/>
          <w:lang w:val="uk-UA" w:eastAsia="zh-CN" w:bidi="fa-IR"/>
        </w:rPr>
        <w:t xml:space="preserve">суб'єкта управління. Дозвіл надається у вигляді розпорядження голови районної ради, а відмова у наданні такого дозволу - у формі листа суб'єкта управління. </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kern w:val="2"/>
          <w:sz w:val="28"/>
          <w:szCs w:val="28"/>
          <w:lang w:val="uk-UA" w:eastAsia="zh-CN" w:bidi="fa-IR"/>
        </w:rPr>
        <w:t xml:space="preserve">4. Для розгляду питання щодо надання дозволу на безоплатну передачу майна з балансу на баланс </w:t>
      </w:r>
      <w:r w:rsidRPr="006C72F1">
        <w:rPr>
          <w:rFonts w:ascii="Times New Roman" w:eastAsia="Times New Roman" w:hAnsi="Times New Roman"/>
          <w:color w:val="000000"/>
          <w:kern w:val="2"/>
          <w:sz w:val="28"/>
          <w:szCs w:val="28"/>
          <w:lang w:val="uk-UA" w:eastAsia="zh-CN" w:bidi="fa-IR"/>
        </w:rPr>
        <w:t xml:space="preserve">суб'єктів господарювання до виконавчого апарату районної ради подаються такі документи:  </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kern w:val="2"/>
          <w:sz w:val="28"/>
          <w:szCs w:val="28"/>
          <w:lang w:val="uk-UA" w:eastAsia="zh-CN" w:bidi="fa-IR"/>
        </w:rPr>
        <w:t xml:space="preserve">1) звернення керівника суб'єкта господарювання, балансоутримувача майна, з обгрунтуванням необхідності та доцільності передачі майна. До звернення додається копія </w:t>
      </w:r>
      <w:r w:rsidRPr="006C72F1">
        <w:rPr>
          <w:rFonts w:ascii="Times New Roman" w:eastAsia="Times New Roman" w:hAnsi="Times New Roman"/>
          <w:color w:val="000000"/>
          <w:kern w:val="2"/>
          <w:sz w:val="28"/>
          <w:szCs w:val="28"/>
          <w:lang w:val="uk-UA" w:eastAsia="zh-CN" w:bidi="fa-IR"/>
        </w:rPr>
        <w:t>інвентарної картки (обліку об’єкта основних засобів), засвідчена відповідальною особою та печаткою суб'єкта господарювання;</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color w:val="000000"/>
          <w:kern w:val="2"/>
          <w:sz w:val="28"/>
          <w:szCs w:val="28"/>
          <w:lang w:val="uk-UA" w:eastAsia="zh-CN" w:bidi="fa-IR"/>
        </w:rPr>
        <w:t>2) довідка, підписана керівником та головним бухгалтером суб'єкта господарювання і завірена його печаткою, про наявність/відсутність обтяжень чи обмежень стосовно розпорядження майном, що пропонується передати з балансу на баланс (разом з відповідними підтверджувальними документами);</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color w:val="000000"/>
          <w:kern w:val="2"/>
          <w:sz w:val="28"/>
          <w:szCs w:val="28"/>
          <w:lang w:val="uk-UA" w:eastAsia="zh-CN" w:bidi="fa-IR"/>
        </w:rPr>
        <w:t>3) копія свідоцтва про реєстрацію транспортного засобу, засвідчена відповідальною особою та печаткою суб'єкта господарювання (у разі передачі автотранспортного засобу);</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6C72F1">
        <w:rPr>
          <w:rFonts w:ascii="Times New Roman" w:eastAsia="Times New Roman" w:hAnsi="Times New Roman"/>
          <w:kern w:val="2"/>
          <w:sz w:val="28"/>
          <w:szCs w:val="28"/>
          <w:lang w:val="uk-UA" w:eastAsia="zh-CN" w:bidi="fa-IR"/>
        </w:rPr>
        <w:t>4) звернення керівника суб'єкта господарювання (згода), який приймає майно на баланс, з обґрунтуванням необхідності такої передачі.</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6C72F1">
        <w:rPr>
          <w:rFonts w:ascii="Times New Roman" w:eastAsia="Times New Roman" w:hAnsi="Times New Roman"/>
          <w:color w:val="000000"/>
          <w:kern w:val="2"/>
          <w:sz w:val="28"/>
          <w:szCs w:val="28"/>
          <w:lang w:val="uk-UA" w:eastAsia="zh-CN" w:bidi="fa-IR"/>
        </w:rPr>
        <w:t xml:space="preserve">5. У разі потреби суб'єкт управління може запитувати від суб'єкта господарювання додаткові документи, необхідні для прийняття рішення про надання дозволу на безоплатну передачу майна </w:t>
      </w:r>
      <w:r w:rsidRPr="006C72F1">
        <w:rPr>
          <w:rFonts w:ascii="Times New Roman" w:eastAsia="Times New Roman" w:hAnsi="Times New Roman"/>
          <w:kern w:val="2"/>
          <w:sz w:val="28"/>
          <w:szCs w:val="28"/>
          <w:lang w:val="uk-UA" w:eastAsia="zh-CN" w:bidi="fa-IR"/>
        </w:rPr>
        <w:t xml:space="preserve">з балансу на баланс </w:t>
      </w:r>
      <w:r w:rsidRPr="006C72F1">
        <w:rPr>
          <w:rFonts w:ascii="Times New Roman" w:eastAsia="Times New Roman" w:hAnsi="Times New Roman"/>
          <w:color w:val="000000"/>
          <w:kern w:val="2"/>
          <w:sz w:val="28"/>
          <w:szCs w:val="28"/>
          <w:lang w:val="uk-UA" w:eastAsia="zh-CN" w:bidi="fa-IR"/>
        </w:rPr>
        <w:t>суб'єктів господарювання, а також здійснити додатковий огляд майна.</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kern w:val="2"/>
          <w:sz w:val="28"/>
          <w:szCs w:val="28"/>
          <w:lang w:val="uk-UA" w:eastAsia="zh-CN" w:bidi="fa-IR"/>
        </w:rPr>
        <w:t>6. Передача майна здійснюється після отримання дозволу суб'єкта управління та оформлюється актом приймання-передачі відповідно до чинного законодавства України.</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kern w:val="2"/>
          <w:sz w:val="28"/>
          <w:szCs w:val="28"/>
          <w:lang w:val="uk-UA" w:eastAsia="zh-CN" w:bidi="fa-IR"/>
        </w:rPr>
        <w:t xml:space="preserve">Акт складається у трьох примірниках (по одному примірнику для кожної сторони, що приймає та передає майно), один примірник - для суб'єкта управління (передається із супровідним листом до виконавчого апарату районної ради).  </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6C72F1">
        <w:rPr>
          <w:rFonts w:ascii="Times New Roman" w:eastAsia="Times New Roman" w:hAnsi="Times New Roman"/>
          <w:kern w:val="2"/>
          <w:sz w:val="28"/>
          <w:szCs w:val="28"/>
          <w:lang w:val="uk-UA" w:eastAsia="zh-CN" w:bidi="fa-IR"/>
        </w:rPr>
        <w:t>7. Майно, що передане на баланс суб'єкта господарювання згідно з вимогами цього Порядку, вважається закріпленим за цим суб'єктом господарювання на праві господарського відання (для комунальних підприємств) або оперативного управління (для комунальних закладів та установ) з дати підписання відповідного акта приймання-передачі майна.</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color w:val="000000"/>
          <w:kern w:val="2"/>
          <w:sz w:val="28"/>
          <w:szCs w:val="28"/>
          <w:lang w:val="de-DE" w:eastAsia="zh-CN" w:bidi="fa-IR"/>
        </w:rPr>
      </w:pPr>
      <w:r w:rsidRPr="006C72F1">
        <w:rPr>
          <w:rFonts w:ascii="Times New Roman" w:eastAsia="Times New Roman" w:hAnsi="Times New Roman"/>
          <w:kern w:val="2"/>
          <w:sz w:val="28"/>
          <w:szCs w:val="28"/>
          <w:lang w:val="de-DE" w:eastAsia="zh-CN" w:bidi="fa-IR"/>
        </w:rPr>
        <w:t xml:space="preserve">8. Згідно з цим Порядком суб'єкт управління може здійснювати  </w:t>
      </w:r>
      <w:r w:rsidRPr="006C72F1">
        <w:rPr>
          <w:rFonts w:ascii="Times New Roman" w:eastAsia="Times New Roman" w:hAnsi="Times New Roman"/>
          <w:kern w:val="2"/>
          <w:sz w:val="28"/>
          <w:szCs w:val="28"/>
          <w:lang w:val="uk-UA" w:eastAsia="zh-CN" w:bidi="fa-IR"/>
        </w:rPr>
        <w:t xml:space="preserve">безоплатну передачу майна зі свого балансу на баланс </w:t>
      </w:r>
      <w:r w:rsidRPr="006C72F1">
        <w:rPr>
          <w:rFonts w:ascii="Times New Roman" w:eastAsia="Times New Roman" w:hAnsi="Times New Roman"/>
          <w:color w:val="000000"/>
          <w:kern w:val="2"/>
          <w:sz w:val="28"/>
          <w:szCs w:val="28"/>
          <w:lang w:val="uk-UA" w:eastAsia="zh-CN" w:bidi="fa-IR"/>
        </w:rPr>
        <w:t xml:space="preserve">суб'єктів господарювання. </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r w:rsidRPr="006C72F1">
        <w:rPr>
          <w:rFonts w:ascii="Times New Roman" w:eastAsia="Times New Roman" w:hAnsi="Times New Roman"/>
          <w:color w:val="000000"/>
          <w:kern w:val="2"/>
          <w:sz w:val="28"/>
          <w:szCs w:val="28"/>
          <w:lang w:val="uk-UA" w:eastAsia="zh-CN" w:bidi="fa-IR"/>
        </w:rPr>
        <w:t xml:space="preserve">Підставою для підготовки розпорядження голови районної ради щодо надання дозволу на безоплатну передачу майна є звернення суб'єкта господарювання у вигляді листа. </w:t>
      </w: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uk-UA" w:eastAsia="zh-CN" w:bidi="fa-IR"/>
        </w:rPr>
      </w:pPr>
      <w:r w:rsidRPr="006C72F1">
        <w:rPr>
          <w:rFonts w:ascii="Times New Roman" w:eastAsia="Times New Roman" w:hAnsi="Times New Roman"/>
          <w:kern w:val="2"/>
          <w:sz w:val="28"/>
          <w:szCs w:val="28"/>
          <w:lang w:val="uk-UA" w:eastAsia="zh-CN" w:bidi="fa-IR"/>
        </w:rPr>
        <w:t>9. Безоплатна передача майна до державної власності або до комунальної власності територіальних громад сіл, селища, міст району (та навпаки) здійснюється на підставі відповідного порядку, затвердженого рішенням районної ради та згідно з вимогами чинного законодавства України.</w:t>
      </w:r>
    </w:p>
    <w:p w:rsidR="006C72F1" w:rsidRPr="006C72F1" w:rsidRDefault="006C72F1" w:rsidP="006C72F1">
      <w:pPr>
        <w:widowControl w:val="0"/>
        <w:suppressAutoHyphens/>
        <w:autoSpaceDE w:val="0"/>
        <w:spacing w:after="0" w:line="720" w:lineRule="auto"/>
        <w:rPr>
          <w:rFonts w:ascii="Times New Roman" w:eastAsia="Times New Roman" w:hAnsi="Times New Roman"/>
          <w:kern w:val="2"/>
          <w:sz w:val="24"/>
          <w:szCs w:val="24"/>
          <w:lang w:val="uk-UA" w:eastAsia="zh-CN" w:bidi="fa-IR"/>
        </w:rPr>
      </w:pPr>
    </w:p>
    <w:p w:rsidR="006C72F1" w:rsidRPr="006C72F1" w:rsidRDefault="006C72F1" w:rsidP="006C72F1">
      <w:pPr>
        <w:widowControl w:val="0"/>
        <w:suppressAutoHyphens/>
        <w:autoSpaceDE w:val="0"/>
        <w:spacing w:after="0" w:line="240" w:lineRule="auto"/>
        <w:rPr>
          <w:rFonts w:ascii="Times New Roman" w:eastAsia="Times New Roman" w:hAnsi="Times New Roman"/>
          <w:kern w:val="2"/>
          <w:sz w:val="28"/>
          <w:szCs w:val="28"/>
          <w:lang w:val="uk-UA" w:eastAsia="zh-CN" w:bidi="fa-IR"/>
        </w:rPr>
      </w:pPr>
      <w:r w:rsidRPr="006C72F1">
        <w:rPr>
          <w:rFonts w:ascii="Times New Roman" w:eastAsia="Times New Roman" w:hAnsi="Times New Roman"/>
          <w:kern w:val="2"/>
          <w:sz w:val="28"/>
          <w:szCs w:val="28"/>
          <w:lang w:val="uk-UA" w:eastAsia="zh-CN" w:bidi="fa-IR"/>
        </w:rPr>
        <w:t xml:space="preserve">Керуючий справами </w:t>
      </w:r>
    </w:p>
    <w:p w:rsidR="006C72F1" w:rsidRPr="006C72F1" w:rsidRDefault="006C72F1" w:rsidP="006C72F1">
      <w:pPr>
        <w:widowControl w:val="0"/>
        <w:suppressAutoHyphens/>
        <w:autoSpaceDE w:val="0"/>
        <w:spacing w:after="0" w:line="240" w:lineRule="auto"/>
        <w:rPr>
          <w:rFonts w:ascii="Times New Roman" w:eastAsia="Times New Roman" w:hAnsi="Times New Roman"/>
          <w:kern w:val="2"/>
          <w:sz w:val="28"/>
          <w:szCs w:val="28"/>
          <w:lang w:val="uk-UA" w:eastAsia="zh-CN" w:bidi="fa-IR"/>
        </w:rPr>
      </w:pPr>
      <w:r w:rsidRPr="006C72F1">
        <w:rPr>
          <w:rFonts w:ascii="Times New Roman" w:eastAsia="Times New Roman" w:hAnsi="Times New Roman"/>
          <w:kern w:val="2"/>
          <w:sz w:val="28"/>
          <w:szCs w:val="28"/>
          <w:lang w:val="uk-UA" w:eastAsia="zh-CN" w:bidi="fa-IR"/>
        </w:rPr>
        <w:t>виконавчого апарату районної ради                                          Олег ОШУРКОВ</w:t>
      </w:r>
    </w:p>
    <w:p w:rsidR="006C72F1" w:rsidRPr="006C72F1" w:rsidRDefault="006C72F1" w:rsidP="006C72F1">
      <w:pPr>
        <w:widowControl w:val="0"/>
        <w:suppressAutoHyphens/>
        <w:autoSpaceDE w:val="0"/>
        <w:spacing w:after="0" w:line="240" w:lineRule="auto"/>
        <w:rPr>
          <w:rFonts w:ascii="Times New Roman" w:eastAsia="Times New Roman" w:hAnsi="Times New Roman"/>
          <w:kern w:val="2"/>
          <w:sz w:val="24"/>
          <w:szCs w:val="24"/>
          <w:lang w:val="uk-UA" w:eastAsia="zh-CN" w:bidi="fa-IR"/>
        </w:rPr>
      </w:pPr>
    </w:p>
    <w:p w:rsidR="006C72F1" w:rsidRPr="006C72F1" w:rsidRDefault="006C72F1" w:rsidP="006C72F1">
      <w:pPr>
        <w:widowControl w:val="0"/>
        <w:suppressAutoHyphens/>
        <w:autoSpaceDE w:val="0"/>
        <w:spacing w:after="0" w:line="240" w:lineRule="auto"/>
        <w:ind w:firstLine="709"/>
        <w:jc w:val="both"/>
        <w:rPr>
          <w:rFonts w:ascii="Times New Roman" w:eastAsia="Times New Roman" w:hAnsi="Times New Roman"/>
          <w:kern w:val="2"/>
          <w:sz w:val="28"/>
          <w:szCs w:val="28"/>
          <w:lang w:val="de-DE" w:eastAsia="zh-CN" w:bidi="fa-IR"/>
        </w:rPr>
      </w:pPr>
    </w:p>
    <w:p w:rsidR="006C72F1" w:rsidRDefault="006C72F1">
      <w:pPr>
        <w:rPr>
          <w:rFonts w:ascii="Times New Roman" w:hAnsi="Times New Roman"/>
          <w:lang w:val="uk-UA"/>
        </w:rPr>
      </w:pPr>
    </w:p>
    <w:p w:rsidR="00846FF4" w:rsidRDefault="00846FF4">
      <w:pPr>
        <w:rPr>
          <w:rFonts w:ascii="Times New Roman" w:hAnsi="Times New Roman"/>
          <w:lang w:val="uk-UA"/>
        </w:rPr>
      </w:pPr>
    </w:p>
    <w:p w:rsidR="00846FF4" w:rsidRPr="00846FF4" w:rsidRDefault="00846FF4" w:rsidP="00846FF4">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846FF4">
        <w:rPr>
          <w:rFonts w:ascii="Times New Roman" w:eastAsia="Times New Roman" w:hAnsi="Times New Roman"/>
          <w:color w:val="000000"/>
          <w:kern w:val="3"/>
          <w:sz w:val="28"/>
          <w:szCs w:val="28"/>
          <w:lang w:val="uk-UA" w:eastAsia="ru-RU"/>
        </w:rPr>
        <w:t>Додаток 3</w:t>
      </w:r>
    </w:p>
    <w:p w:rsidR="00846FF4" w:rsidRPr="00846FF4" w:rsidRDefault="00846FF4" w:rsidP="00846FF4">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846FF4">
        <w:rPr>
          <w:rFonts w:ascii="Times New Roman" w:eastAsia="Times New Roman" w:hAnsi="Times New Roman"/>
          <w:color w:val="000000"/>
          <w:kern w:val="3"/>
          <w:sz w:val="28"/>
          <w:szCs w:val="28"/>
          <w:lang w:val="uk-UA" w:eastAsia="ru-RU"/>
        </w:rPr>
        <w:t>до рішення ___________ сесії</w:t>
      </w:r>
    </w:p>
    <w:p w:rsidR="00846FF4" w:rsidRPr="00846FF4" w:rsidRDefault="00846FF4" w:rsidP="00846FF4">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846FF4">
        <w:rPr>
          <w:rFonts w:ascii="Times New Roman" w:eastAsia="Times New Roman" w:hAnsi="Times New Roman"/>
          <w:color w:val="000000"/>
          <w:kern w:val="3"/>
          <w:sz w:val="28"/>
          <w:szCs w:val="28"/>
          <w:lang w:val="uk-UA" w:eastAsia="ru-RU"/>
        </w:rPr>
        <w:t>районної ради сьомого</w:t>
      </w:r>
    </w:p>
    <w:p w:rsidR="00846FF4" w:rsidRPr="00846FF4" w:rsidRDefault="00846FF4" w:rsidP="00846FF4">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846FF4">
        <w:rPr>
          <w:rFonts w:ascii="Times New Roman" w:eastAsia="Times New Roman" w:hAnsi="Times New Roman"/>
          <w:color w:val="000000"/>
          <w:kern w:val="3"/>
          <w:sz w:val="28"/>
          <w:szCs w:val="28"/>
          <w:lang w:val="uk-UA" w:eastAsia="ru-RU"/>
        </w:rPr>
        <w:t>скликання</w:t>
      </w:r>
    </w:p>
    <w:p w:rsidR="00846FF4" w:rsidRPr="00846FF4" w:rsidRDefault="00846FF4" w:rsidP="00846FF4">
      <w:pPr>
        <w:tabs>
          <w:tab w:val="left" w:pos="5954"/>
        </w:tabs>
        <w:suppressAutoHyphens/>
        <w:autoSpaceDE w:val="0"/>
        <w:autoSpaceDN w:val="0"/>
        <w:adjustRightInd w:val="0"/>
        <w:spacing w:after="0" w:line="240" w:lineRule="auto"/>
        <w:ind w:firstLine="5954"/>
        <w:rPr>
          <w:rFonts w:ascii="Times New Roman" w:eastAsia="Times New Roman" w:hAnsi="Times New Roman"/>
          <w:color w:val="000000"/>
          <w:kern w:val="3"/>
          <w:sz w:val="28"/>
          <w:szCs w:val="28"/>
          <w:lang w:val="uk-UA" w:eastAsia="ru-RU"/>
        </w:rPr>
      </w:pPr>
      <w:r w:rsidRPr="00846FF4">
        <w:rPr>
          <w:rFonts w:ascii="Times New Roman" w:eastAsia="Times New Roman" w:hAnsi="Times New Roman"/>
          <w:color w:val="000000"/>
          <w:kern w:val="3"/>
          <w:sz w:val="28"/>
          <w:szCs w:val="28"/>
          <w:lang w:val="uk-UA" w:eastAsia="ru-RU"/>
        </w:rPr>
        <w:t>від _______ 20___  р. № ____</w:t>
      </w:r>
    </w:p>
    <w:p w:rsidR="00846FF4" w:rsidRPr="00846FF4" w:rsidRDefault="00846FF4" w:rsidP="00846FF4">
      <w:pPr>
        <w:autoSpaceDE w:val="0"/>
        <w:autoSpaceDN w:val="0"/>
        <w:adjustRightInd w:val="0"/>
        <w:spacing w:after="0" w:line="240" w:lineRule="auto"/>
        <w:jc w:val="center"/>
        <w:rPr>
          <w:rFonts w:ascii="Times New Roman" w:eastAsia="Times New Roman" w:hAnsi="Times New Roman" w:cs="Courier New"/>
          <w:color w:val="000000"/>
          <w:sz w:val="28"/>
          <w:szCs w:val="28"/>
          <w:lang w:val="uk-UA" w:eastAsia="ru-RU"/>
        </w:rPr>
      </w:pPr>
    </w:p>
    <w:p w:rsidR="00846FF4" w:rsidRPr="00846FF4" w:rsidRDefault="00846FF4" w:rsidP="00846FF4">
      <w:pPr>
        <w:autoSpaceDE w:val="0"/>
        <w:autoSpaceDN w:val="0"/>
        <w:adjustRightInd w:val="0"/>
        <w:spacing w:after="0" w:line="240" w:lineRule="auto"/>
        <w:jc w:val="center"/>
        <w:rPr>
          <w:rFonts w:ascii="Times New Roman" w:eastAsia="Times New Roman" w:hAnsi="Times New Roman" w:cs="Courier New"/>
          <w:color w:val="000000"/>
          <w:sz w:val="28"/>
          <w:szCs w:val="28"/>
          <w:lang w:val="uk-UA" w:eastAsia="ru-RU"/>
        </w:rPr>
      </w:pPr>
      <w:r w:rsidRPr="00846FF4">
        <w:rPr>
          <w:rFonts w:ascii="Times New Roman" w:eastAsia="Times New Roman" w:hAnsi="Times New Roman" w:cs="Courier New"/>
          <w:color w:val="000000"/>
          <w:sz w:val="28"/>
          <w:szCs w:val="28"/>
          <w:lang w:val="uk-UA" w:eastAsia="ru-RU"/>
        </w:rPr>
        <w:t>Порядок</w:t>
      </w:r>
    </w:p>
    <w:p w:rsidR="00846FF4" w:rsidRPr="00846FF4" w:rsidRDefault="00846FF4" w:rsidP="00846FF4">
      <w:pPr>
        <w:autoSpaceDE w:val="0"/>
        <w:autoSpaceDN w:val="0"/>
        <w:adjustRightInd w:val="0"/>
        <w:spacing w:after="0" w:line="240" w:lineRule="auto"/>
        <w:jc w:val="center"/>
        <w:rPr>
          <w:rFonts w:ascii="Times New Roman" w:eastAsia="Times New Roman" w:hAnsi="Times New Roman" w:cs="Courier New"/>
          <w:color w:val="000000"/>
          <w:sz w:val="28"/>
          <w:szCs w:val="28"/>
          <w:lang w:val="uk-UA" w:eastAsia="ru-RU"/>
        </w:rPr>
      </w:pPr>
      <w:r w:rsidRPr="00846FF4">
        <w:rPr>
          <w:rFonts w:ascii="Times New Roman" w:eastAsia="Times New Roman" w:hAnsi="Times New Roman" w:cs="Courier New"/>
          <w:color w:val="000000"/>
          <w:sz w:val="28"/>
          <w:szCs w:val="28"/>
          <w:lang w:val="uk-UA" w:eastAsia="ru-RU"/>
        </w:rPr>
        <w:t>відчуження майна спільної власності територіальних громад сіл, селища, міст Василівського району Запорізької області</w:t>
      </w:r>
    </w:p>
    <w:p w:rsidR="00846FF4" w:rsidRPr="00846FF4" w:rsidRDefault="00846FF4" w:rsidP="00846FF4">
      <w:pPr>
        <w:autoSpaceDE w:val="0"/>
        <w:autoSpaceDN w:val="0"/>
        <w:adjustRightInd w:val="0"/>
        <w:spacing w:after="0" w:line="240" w:lineRule="auto"/>
        <w:jc w:val="center"/>
        <w:rPr>
          <w:rFonts w:ascii="Times New Roman" w:eastAsia="Times New Roman" w:hAnsi="Times New Roman" w:cs="Courier New"/>
          <w:color w:val="000000"/>
          <w:sz w:val="28"/>
          <w:szCs w:val="28"/>
          <w:lang w:val="uk-UA" w:eastAsia="ru-RU"/>
        </w:rPr>
      </w:pPr>
    </w:p>
    <w:p w:rsidR="00846FF4" w:rsidRPr="00846FF4" w:rsidRDefault="00846FF4" w:rsidP="00846FF4">
      <w:pPr>
        <w:autoSpaceDE w:val="0"/>
        <w:autoSpaceDN w:val="0"/>
        <w:adjustRightInd w:val="0"/>
        <w:spacing w:after="0" w:line="240" w:lineRule="auto"/>
        <w:jc w:val="center"/>
        <w:rPr>
          <w:rFonts w:ascii="Times New Roman" w:eastAsia="Times New Roman" w:hAnsi="Times New Roman" w:cs="Courier New"/>
          <w:b/>
          <w:color w:val="000000"/>
          <w:sz w:val="28"/>
          <w:szCs w:val="28"/>
          <w:lang w:val="uk-UA" w:eastAsia="ru-RU"/>
        </w:rPr>
      </w:pPr>
      <w:r w:rsidRPr="00846FF4">
        <w:rPr>
          <w:rFonts w:ascii="Times New Roman" w:eastAsia="Times New Roman" w:hAnsi="Times New Roman" w:cs="Courier New"/>
          <w:b/>
          <w:color w:val="000000"/>
          <w:sz w:val="28"/>
          <w:szCs w:val="28"/>
          <w:lang w:val="uk-UA" w:eastAsia="ru-RU"/>
        </w:rPr>
        <w:t>Загальна частина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1" w:name="n14"/>
      <w:bookmarkEnd w:id="1"/>
      <w:r w:rsidRPr="00846FF4">
        <w:rPr>
          <w:rFonts w:ascii="Times New Roman" w:eastAsia="Times New Roman" w:hAnsi="Times New Roman"/>
          <w:color w:val="000000"/>
          <w:sz w:val="28"/>
          <w:szCs w:val="28"/>
          <w:lang w:val="uk-UA" w:eastAsia="ru-RU"/>
        </w:rPr>
        <w:t>1. Цей Порядок визначає механізм та способи відчуження об’єктів спільної власності територіальних громад сіл, селища, міст Василівського району Запорізької області.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2" w:name="n15"/>
      <w:bookmarkEnd w:id="2"/>
      <w:r w:rsidRPr="00846FF4">
        <w:rPr>
          <w:rFonts w:ascii="Times New Roman" w:eastAsia="Times New Roman" w:hAnsi="Times New Roman"/>
          <w:color w:val="000000"/>
          <w:sz w:val="28"/>
          <w:szCs w:val="28"/>
          <w:lang w:eastAsia="ru-RU"/>
        </w:rPr>
        <w:t xml:space="preserve">2. У цьому Порядку терміни вживаються </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 xml:space="preserve"> такому значенні: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3" w:name="n16"/>
      <w:bookmarkEnd w:id="3"/>
      <w:r w:rsidRPr="00846FF4">
        <w:rPr>
          <w:rFonts w:ascii="Times New Roman" w:eastAsia="Times New Roman" w:hAnsi="Times New Roman"/>
          <w:color w:val="000000"/>
          <w:sz w:val="28"/>
          <w:szCs w:val="28"/>
          <w:lang w:eastAsia="ru-RU"/>
        </w:rPr>
        <w:t>1</w:t>
      </w:r>
      <w:r w:rsidRPr="00846FF4">
        <w:rPr>
          <w:rFonts w:ascii="Times New Roman" w:eastAsia="Times New Roman" w:hAnsi="Times New Roman"/>
          <w:b/>
          <w:color w:val="000000"/>
          <w:sz w:val="28"/>
          <w:szCs w:val="28"/>
          <w:lang w:eastAsia="ru-RU"/>
        </w:rPr>
        <w:t xml:space="preserve">) об’єкти </w:t>
      </w:r>
      <w:r w:rsidRPr="00846FF4">
        <w:rPr>
          <w:rFonts w:ascii="Times New Roman" w:eastAsia="Times New Roman" w:hAnsi="Times New Roman"/>
          <w:b/>
          <w:color w:val="000000"/>
          <w:sz w:val="28"/>
          <w:szCs w:val="28"/>
          <w:lang w:val="uk-UA" w:eastAsia="ru-RU"/>
        </w:rPr>
        <w:t>спільної власності територіальних громад району</w:t>
      </w:r>
      <w:r w:rsidRPr="00846FF4">
        <w:rPr>
          <w:rFonts w:ascii="Times New Roman" w:eastAsia="Times New Roman" w:hAnsi="Times New Roman"/>
          <w:color w:val="000000"/>
          <w:sz w:val="28"/>
          <w:szCs w:val="28"/>
          <w:lang w:eastAsia="ru-RU"/>
        </w:rPr>
        <w:t xml:space="preserve"> (далі - майно) - матеріальні активи, які відповідно до законодавства визнаються основними фондами (засобами);</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4" w:name="n17"/>
      <w:bookmarkEnd w:id="4"/>
      <w:r w:rsidRPr="00846FF4">
        <w:rPr>
          <w:rFonts w:ascii="Times New Roman" w:eastAsia="Times New Roman" w:hAnsi="Times New Roman"/>
          <w:color w:val="000000"/>
          <w:sz w:val="28"/>
          <w:szCs w:val="28"/>
          <w:lang w:eastAsia="ru-RU"/>
        </w:rPr>
        <w:t xml:space="preserve">2) </w:t>
      </w:r>
      <w:r w:rsidRPr="00846FF4">
        <w:rPr>
          <w:rFonts w:ascii="Times New Roman" w:eastAsia="Times New Roman" w:hAnsi="Times New Roman"/>
          <w:b/>
          <w:color w:val="000000"/>
          <w:sz w:val="28"/>
          <w:szCs w:val="28"/>
          <w:lang w:eastAsia="ru-RU"/>
        </w:rPr>
        <w:t>відчуження майна</w:t>
      </w:r>
      <w:r w:rsidRPr="00846FF4">
        <w:rPr>
          <w:rFonts w:ascii="Times New Roman" w:eastAsia="Times New Roman" w:hAnsi="Times New Roman"/>
          <w:color w:val="000000"/>
          <w:sz w:val="28"/>
          <w:szCs w:val="28"/>
          <w:lang w:eastAsia="ru-RU"/>
        </w:rPr>
        <w:t xml:space="preserve"> - передача права власності на майно юридичним чи фізичним особам за процедурами та у спосіб, що передбачені цим Порядком;</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5" w:name="n18"/>
      <w:bookmarkEnd w:id="5"/>
      <w:r w:rsidRPr="00846FF4">
        <w:rPr>
          <w:rFonts w:ascii="Times New Roman" w:eastAsia="Times New Roman" w:hAnsi="Times New Roman"/>
          <w:color w:val="000000"/>
          <w:sz w:val="28"/>
          <w:szCs w:val="28"/>
          <w:lang w:eastAsia="ru-RU"/>
        </w:rPr>
        <w:t xml:space="preserve">3) </w:t>
      </w:r>
      <w:r w:rsidRPr="00846FF4">
        <w:rPr>
          <w:rFonts w:ascii="Times New Roman" w:eastAsia="Times New Roman" w:hAnsi="Times New Roman"/>
          <w:b/>
          <w:color w:val="000000"/>
          <w:sz w:val="28"/>
          <w:szCs w:val="28"/>
          <w:lang w:eastAsia="ru-RU"/>
        </w:rPr>
        <w:t>адміністратор</w:t>
      </w:r>
      <w:r w:rsidRPr="00846FF4">
        <w:rPr>
          <w:rFonts w:ascii="Times New Roman" w:eastAsia="Times New Roman" w:hAnsi="Times New Roman"/>
          <w:color w:val="000000"/>
          <w:sz w:val="28"/>
          <w:szCs w:val="28"/>
          <w:lang w:eastAsia="ru-RU"/>
        </w:rPr>
        <w:t xml:space="preserve"> - державне підприємство </w:t>
      </w:r>
      <w:r w:rsidRPr="00846FF4">
        <w:rPr>
          <w:rFonts w:ascii="Times New Roman" w:eastAsia="Times New Roman" w:hAnsi="Times New Roman"/>
          <w:color w:val="000000"/>
          <w:sz w:val="28"/>
          <w:szCs w:val="28"/>
          <w:lang w:val="uk-UA" w:eastAsia="ru-RU"/>
        </w:rPr>
        <w:t>«</w:t>
      </w:r>
      <w:r w:rsidRPr="00846FF4">
        <w:rPr>
          <w:rFonts w:ascii="Times New Roman" w:eastAsia="Times New Roman" w:hAnsi="Times New Roman"/>
          <w:color w:val="000000"/>
          <w:sz w:val="28"/>
          <w:szCs w:val="28"/>
          <w:lang w:eastAsia="ru-RU"/>
        </w:rPr>
        <w:t>ПРОЗОРРО</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РОДАЖІ</w:t>
      </w:r>
      <w:r w:rsidRPr="00846FF4">
        <w:rPr>
          <w:rFonts w:ascii="Times New Roman" w:eastAsia="Times New Roman" w:hAnsi="Times New Roman"/>
          <w:color w:val="000000"/>
          <w:sz w:val="28"/>
          <w:szCs w:val="28"/>
          <w:lang w:val="uk-UA" w:eastAsia="ru-RU"/>
        </w:rPr>
        <w:t>»</w:t>
      </w:r>
      <w:r w:rsidRPr="00846FF4">
        <w:rPr>
          <w:rFonts w:ascii="Times New Roman" w:eastAsia="Times New Roman" w:hAnsi="Times New Roman"/>
          <w:color w:val="000000"/>
          <w:sz w:val="28"/>
          <w:szCs w:val="28"/>
          <w:lang w:eastAsia="ru-RU"/>
        </w:rPr>
        <w:t>;</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6" w:name="n19"/>
      <w:bookmarkEnd w:id="6"/>
      <w:r w:rsidRPr="00846FF4">
        <w:rPr>
          <w:rFonts w:ascii="Times New Roman" w:eastAsia="Times New Roman" w:hAnsi="Times New Roman"/>
          <w:color w:val="000000"/>
          <w:sz w:val="28"/>
          <w:szCs w:val="28"/>
          <w:lang w:eastAsia="ru-RU"/>
        </w:rPr>
        <w:t xml:space="preserve">4) </w:t>
      </w:r>
      <w:r w:rsidRPr="00846FF4">
        <w:rPr>
          <w:rFonts w:ascii="Times New Roman" w:eastAsia="Times New Roman" w:hAnsi="Times New Roman"/>
          <w:b/>
          <w:color w:val="000000"/>
          <w:sz w:val="28"/>
          <w:szCs w:val="28"/>
          <w:lang w:eastAsia="ru-RU"/>
        </w:rPr>
        <w:t>гарантійний внесок</w:t>
      </w:r>
      <w:r w:rsidRPr="00846FF4">
        <w:rPr>
          <w:rFonts w:ascii="Times New Roman" w:eastAsia="Times New Roman" w:hAnsi="Times New Roman"/>
          <w:color w:val="000000"/>
          <w:sz w:val="28"/>
          <w:szCs w:val="28"/>
          <w:lang w:eastAsia="ru-RU"/>
        </w:rPr>
        <w:t xml:space="preserve"> - спосіб забезпечення виконання учасником зобов’язань щодо участі в електронному аукціоні, згідно з яким користувач вносить суму для набуття статусу учасника електронного аукціону шляхом перерахування коштів на рахунок оператора електронного майданчика. Гарантійний внесок встановлюється в 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 10 відсотків стартової ціни лота та зазначається в оголошенні про проведення аукціону;</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7" w:name="n20"/>
      <w:bookmarkEnd w:id="7"/>
      <w:r w:rsidRPr="00846FF4">
        <w:rPr>
          <w:rFonts w:ascii="Times New Roman" w:eastAsia="Times New Roman" w:hAnsi="Times New Roman"/>
          <w:color w:val="000000"/>
          <w:sz w:val="28"/>
          <w:szCs w:val="28"/>
          <w:lang w:eastAsia="ru-RU"/>
        </w:rPr>
        <w:t xml:space="preserve">5) </w:t>
      </w:r>
      <w:r w:rsidRPr="00846FF4">
        <w:rPr>
          <w:rFonts w:ascii="Times New Roman" w:eastAsia="Times New Roman" w:hAnsi="Times New Roman"/>
          <w:b/>
          <w:color w:val="000000"/>
          <w:sz w:val="28"/>
          <w:szCs w:val="28"/>
          <w:lang w:eastAsia="ru-RU"/>
        </w:rPr>
        <w:t>електронна торгова система</w:t>
      </w:r>
      <w:r w:rsidRPr="00846FF4">
        <w:rPr>
          <w:rFonts w:ascii="Times New Roman" w:eastAsia="Times New Roman" w:hAnsi="Times New Roman"/>
          <w:color w:val="000000"/>
          <w:sz w:val="28"/>
          <w:szCs w:val="28"/>
          <w:lang w:eastAsia="ru-RU"/>
        </w:rPr>
        <w:t xml:space="preserve"> - дворівнева інформаційно-телекомунікаційна система, що складається з центральної бази даних та електронних майданчикі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як</w:t>
      </w:r>
      <w:proofErr w:type="gramEnd"/>
      <w:r w:rsidRPr="00846FF4">
        <w:rPr>
          <w:rFonts w:ascii="Times New Roman" w:eastAsia="Times New Roman" w:hAnsi="Times New Roman"/>
          <w:color w:val="000000"/>
          <w:sz w:val="28"/>
          <w:szCs w:val="28"/>
          <w:lang w:eastAsia="ru-RU"/>
        </w:rPr>
        <w:t>і взаємодіють через інтерфейс програмування додатків, який надається у вигляді коду з відкритим доступом та визначає функціональність електронної торгової системи. Дана система забезпечує можливість створення, розміщення, оприлюднення та обміну інформацією і документами в електронній формі, необхідними для проведення аукціону в електронній формі;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8" w:name="n21"/>
      <w:bookmarkEnd w:id="8"/>
      <w:r w:rsidRPr="00846FF4">
        <w:rPr>
          <w:rFonts w:ascii="Times New Roman" w:eastAsia="Times New Roman" w:hAnsi="Times New Roman"/>
          <w:color w:val="000000"/>
          <w:sz w:val="28"/>
          <w:szCs w:val="28"/>
          <w:lang w:eastAsia="ru-RU"/>
        </w:rPr>
        <w:t xml:space="preserve">6) </w:t>
      </w:r>
      <w:r w:rsidRPr="00846FF4">
        <w:rPr>
          <w:rFonts w:ascii="Times New Roman" w:eastAsia="Times New Roman" w:hAnsi="Times New Roman"/>
          <w:b/>
          <w:color w:val="000000"/>
          <w:sz w:val="28"/>
          <w:szCs w:val="28"/>
          <w:lang w:eastAsia="ru-RU"/>
        </w:rPr>
        <w:t>електронний аукціон</w:t>
      </w:r>
      <w:r w:rsidRPr="00846FF4">
        <w:rPr>
          <w:rFonts w:ascii="Times New Roman" w:eastAsia="Times New Roman" w:hAnsi="Times New Roman"/>
          <w:color w:val="000000"/>
          <w:sz w:val="28"/>
          <w:szCs w:val="28"/>
          <w:lang w:eastAsia="ru-RU"/>
        </w:rPr>
        <w:t xml:space="preserve"> - спосіб відчуження лота, за яким переможцем стає учасник, що в ході аукціону в електронній торговій системі запропонував найвищу ціну;</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9" w:name="n22"/>
      <w:bookmarkEnd w:id="9"/>
      <w:r w:rsidRPr="00846FF4">
        <w:rPr>
          <w:rFonts w:ascii="Times New Roman" w:eastAsia="Times New Roman" w:hAnsi="Times New Roman"/>
          <w:color w:val="000000"/>
          <w:sz w:val="28"/>
          <w:szCs w:val="28"/>
          <w:lang w:eastAsia="ru-RU"/>
        </w:rPr>
        <w:t xml:space="preserve">7) </w:t>
      </w:r>
      <w:r w:rsidRPr="00846FF4">
        <w:rPr>
          <w:rFonts w:ascii="Times New Roman" w:eastAsia="Times New Roman" w:hAnsi="Times New Roman"/>
          <w:b/>
          <w:color w:val="000000"/>
          <w:sz w:val="28"/>
          <w:szCs w:val="28"/>
          <w:lang w:eastAsia="ru-RU"/>
        </w:rPr>
        <w:t>електронний майданчик</w:t>
      </w:r>
      <w:r w:rsidRPr="00846FF4">
        <w:rPr>
          <w:rFonts w:ascii="Times New Roman" w:eastAsia="Times New Roman" w:hAnsi="Times New Roman"/>
          <w:color w:val="000000"/>
          <w:sz w:val="28"/>
          <w:szCs w:val="28"/>
          <w:lang w:eastAsia="ru-RU"/>
        </w:rPr>
        <w:t xml:space="preserve"> - апаратно-програмний комплекс, який функціонує в Інтернеті,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ідключений до електронної торгової системи та забезпечує організатору аукціону, користувачам та учасникам можливість користуватися сервісами такої системи з автоматичним обміном інформацією щодо процесу проведення електронних аукціонів;</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0" w:name="n23"/>
      <w:bookmarkEnd w:id="10"/>
      <w:r w:rsidRPr="00846FF4">
        <w:rPr>
          <w:rFonts w:ascii="Times New Roman" w:eastAsia="Times New Roman" w:hAnsi="Times New Roman"/>
          <w:color w:val="000000"/>
          <w:sz w:val="28"/>
          <w:szCs w:val="28"/>
          <w:lang w:eastAsia="ru-RU"/>
        </w:rPr>
        <w:t xml:space="preserve">8) </w:t>
      </w:r>
      <w:r w:rsidRPr="00846FF4">
        <w:rPr>
          <w:rFonts w:ascii="Times New Roman" w:eastAsia="Times New Roman" w:hAnsi="Times New Roman"/>
          <w:b/>
          <w:color w:val="000000"/>
          <w:sz w:val="28"/>
          <w:szCs w:val="28"/>
          <w:lang w:eastAsia="ru-RU"/>
        </w:rPr>
        <w:t>закрита цінова пропозиція</w:t>
      </w:r>
      <w:r w:rsidRPr="00846FF4">
        <w:rPr>
          <w:rFonts w:ascii="Times New Roman" w:eastAsia="Times New Roman" w:hAnsi="Times New Roman"/>
          <w:color w:val="000000"/>
          <w:sz w:val="28"/>
          <w:szCs w:val="28"/>
          <w:lang w:eastAsia="ru-RU"/>
        </w:rPr>
        <w:t xml:space="preserve"> - сума коштів, сплата якої декларується учасником до проведення електронного аукціону та </w:t>
      </w:r>
      <w:proofErr w:type="gramStart"/>
      <w:r w:rsidRPr="00846FF4">
        <w:rPr>
          <w:rFonts w:ascii="Times New Roman" w:eastAsia="Times New Roman" w:hAnsi="Times New Roman"/>
          <w:color w:val="000000"/>
          <w:sz w:val="28"/>
          <w:szCs w:val="28"/>
          <w:lang w:eastAsia="ru-RU"/>
        </w:rPr>
        <w:t>подається</w:t>
      </w:r>
      <w:proofErr w:type="gramEnd"/>
      <w:r w:rsidRPr="00846FF4">
        <w:rPr>
          <w:rFonts w:ascii="Times New Roman" w:eastAsia="Times New Roman" w:hAnsi="Times New Roman"/>
          <w:color w:val="000000"/>
          <w:sz w:val="28"/>
          <w:szCs w:val="28"/>
          <w:lang w:eastAsia="ru-RU"/>
        </w:rPr>
        <w:t xml:space="preserve"> в особистому кабінеті через оператора електронного майданчика в електронній торговій системі до закінчення кінцевого строку прийняття заяв про участь в електронному аукціоні;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1" w:name="n24"/>
      <w:bookmarkEnd w:id="11"/>
      <w:r w:rsidRPr="00846FF4">
        <w:rPr>
          <w:rFonts w:ascii="Times New Roman" w:eastAsia="Times New Roman" w:hAnsi="Times New Roman"/>
          <w:color w:val="000000"/>
          <w:sz w:val="28"/>
          <w:szCs w:val="28"/>
          <w:lang w:eastAsia="ru-RU"/>
        </w:rPr>
        <w:t xml:space="preserve">9) </w:t>
      </w:r>
      <w:r w:rsidRPr="00846FF4">
        <w:rPr>
          <w:rFonts w:ascii="Times New Roman" w:eastAsia="Times New Roman" w:hAnsi="Times New Roman"/>
          <w:b/>
          <w:color w:val="000000"/>
          <w:sz w:val="28"/>
          <w:szCs w:val="28"/>
          <w:lang w:eastAsia="ru-RU"/>
        </w:rPr>
        <w:t>користувач</w:t>
      </w:r>
      <w:r w:rsidRPr="00846FF4">
        <w:rPr>
          <w:rFonts w:ascii="Times New Roman" w:eastAsia="Times New Roman" w:hAnsi="Times New Roman"/>
          <w:color w:val="000000"/>
          <w:sz w:val="28"/>
          <w:szCs w:val="28"/>
          <w:lang w:eastAsia="ru-RU"/>
        </w:rPr>
        <w:t xml:space="preserve"> - фізична або юридична особа, яка зареєстрована на електронному майданчику в електронній торговій системі та має намі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взяти участь в електронному аукціоні;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2" w:name="n25"/>
      <w:bookmarkEnd w:id="12"/>
      <w:r w:rsidRPr="00846FF4">
        <w:rPr>
          <w:rFonts w:ascii="Times New Roman" w:eastAsia="Times New Roman" w:hAnsi="Times New Roman"/>
          <w:color w:val="000000"/>
          <w:sz w:val="28"/>
          <w:szCs w:val="28"/>
          <w:lang w:eastAsia="ru-RU"/>
        </w:rPr>
        <w:t xml:space="preserve">10) </w:t>
      </w:r>
      <w:r w:rsidRPr="00846FF4">
        <w:rPr>
          <w:rFonts w:ascii="Times New Roman" w:eastAsia="Times New Roman" w:hAnsi="Times New Roman"/>
          <w:b/>
          <w:color w:val="000000"/>
          <w:sz w:val="28"/>
          <w:szCs w:val="28"/>
          <w:lang w:eastAsia="ru-RU"/>
        </w:rPr>
        <w:t>крок аукціону</w:t>
      </w:r>
      <w:r w:rsidRPr="00846FF4">
        <w:rPr>
          <w:rFonts w:ascii="Times New Roman" w:eastAsia="Times New Roman" w:hAnsi="Times New Roman"/>
          <w:color w:val="000000"/>
          <w:sz w:val="28"/>
          <w:szCs w:val="28"/>
          <w:lang w:eastAsia="ru-RU"/>
        </w:rPr>
        <w:t xml:space="preserve"> (мінімальний крок аукціону) - мінімальна надбавка, на яку в ході торгів (або на етапі подання закритих цінових пропозицій) може здійснюватися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ідвищення цінової пропозиції учасника. 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мінімального кроку аукціону становить 1 відсоток стартової ціни лота;</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3" w:name="n26"/>
      <w:bookmarkEnd w:id="13"/>
      <w:r w:rsidRPr="00846FF4">
        <w:rPr>
          <w:rFonts w:ascii="Times New Roman" w:eastAsia="Times New Roman" w:hAnsi="Times New Roman"/>
          <w:color w:val="000000"/>
          <w:sz w:val="28"/>
          <w:szCs w:val="28"/>
          <w:lang w:eastAsia="ru-RU"/>
        </w:rPr>
        <w:t xml:space="preserve">11) </w:t>
      </w:r>
      <w:r w:rsidRPr="00846FF4">
        <w:rPr>
          <w:rFonts w:ascii="Times New Roman" w:eastAsia="Times New Roman" w:hAnsi="Times New Roman"/>
          <w:b/>
          <w:color w:val="000000"/>
          <w:sz w:val="28"/>
          <w:szCs w:val="28"/>
          <w:lang w:eastAsia="ru-RU"/>
        </w:rPr>
        <w:t>лот</w:t>
      </w:r>
      <w:r w:rsidRPr="00846FF4">
        <w:rPr>
          <w:rFonts w:ascii="Times New Roman" w:eastAsia="Times New Roman" w:hAnsi="Times New Roman"/>
          <w:color w:val="000000"/>
          <w:sz w:val="28"/>
          <w:szCs w:val="28"/>
          <w:lang w:eastAsia="ru-RU"/>
        </w:rPr>
        <w:t xml:space="preserve"> - об’єкт державної власності, який виставляється на електронний аукціон;</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4" w:name="n27"/>
      <w:bookmarkEnd w:id="14"/>
      <w:r w:rsidRPr="00846FF4">
        <w:rPr>
          <w:rFonts w:ascii="Times New Roman" w:eastAsia="Times New Roman" w:hAnsi="Times New Roman"/>
          <w:color w:val="000000"/>
          <w:sz w:val="28"/>
          <w:szCs w:val="28"/>
          <w:lang w:eastAsia="ru-RU"/>
        </w:rPr>
        <w:t xml:space="preserve">12) </w:t>
      </w:r>
      <w:r w:rsidRPr="00846FF4">
        <w:rPr>
          <w:rFonts w:ascii="Times New Roman" w:eastAsia="Times New Roman" w:hAnsi="Times New Roman"/>
          <w:b/>
          <w:color w:val="000000"/>
          <w:sz w:val="28"/>
          <w:szCs w:val="28"/>
          <w:lang w:eastAsia="ru-RU"/>
        </w:rPr>
        <w:t>оголошення про проведення аукціону</w:t>
      </w:r>
      <w:r w:rsidRPr="00846FF4">
        <w:rPr>
          <w:rFonts w:ascii="Times New Roman" w:eastAsia="Times New Roman" w:hAnsi="Times New Roman"/>
          <w:color w:val="000000"/>
          <w:sz w:val="28"/>
          <w:szCs w:val="28"/>
          <w:lang w:eastAsia="ru-RU"/>
        </w:rPr>
        <w:t xml:space="preserve"> - відомості та інформація, що містять дані про лот, що виставляється в електронній торговій системі та на веб-сайтах операторі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5" w:name="n28"/>
      <w:bookmarkEnd w:id="15"/>
      <w:r w:rsidRPr="00846FF4">
        <w:rPr>
          <w:rFonts w:ascii="Times New Roman" w:eastAsia="Times New Roman" w:hAnsi="Times New Roman"/>
          <w:color w:val="000000"/>
          <w:sz w:val="28"/>
          <w:szCs w:val="28"/>
          <w:lang w:eastAsia="ru-RU"/>
        </w:rPr>
        <w:t xml:space="preserve">13) </w:t>
      </w:r>
      <w:r w:rsidRPr="00846FF4">
        <w:rPr>
          <w:rFonts w:ascii="Times New Roman" w:eastAsia="Times New Roman" w:hAnsi="Times New Roman"/>
          <w:b/>
          <w:color w:val="000000"/>
          <w:sz w:val="28"/>
          <w:szCs w:val="28"/>
          <w:lang w:eastAsia="ru-RU"/>
        </w:rPr>
        <w:t>оператор електронного майданчика</w:t>
      </w:r>
      <w:r w:rsidRPr="00846FF4">
        <w:rPr>
          <w:rFonts w:ascii="Times New Roman" w:eastAsia="Times New Roman" w:hAnsi="Times New Roman"/>
          <w:color w:val="000000"/>
          <w:sz w:val="28"/>
          <w:szCs w:val="28"/>
          <w:lang w:eastAsia="ru-RU"/>
        </w:rPr>
        <w:t xml:space="preserve"> - юридична особа, яка має право використовувати електронний майданчик та діє відповідно до договору, укладеного з </w:t>
      </w:r>
      <w:proofErr w:type="gramStart"/>
      <w:r w:rsidRPr="00846FF4">
        <w:rPr>
          <w:rFonts w:ascii="Times New Roman" w:eastAsia="Times New Roman" w:hAnsi="Times New Roman"/>
          <w:color w:val="000000"/>
          <w:sz w:val="28"/>
          <w:szCs w:val="28"/>
          <w:lang w:eastAsia="ru-RU"/>
        </w:rPr>
        <w:t>адм</w:t>
      </w:r>
      <w:proofErr w:type="gramEnd"/>
      <w:r w:rsidRPr="00846FF4">
        <w:rPr>
          <w:rFonts w:ascii="Times New Roman" w:eastAsia="Times New Roman" w:hAnsi="Times New Roman"/>
          <w:color w:val="000000"/>
          <w:sz w:val="28"/>
          <w:szCs w:val="28"/>
          <w:lang w:eastAsia="ru-RU"/>
        </w:rPr>
        <w:t>іністратором електронної торгової системи;</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6" w:name="n29"/>
      <w:bookmarkEnd w:id="16"/>
      <w:r w:rsidRPr="00846FF4">
        <w:rPr>
          <w:rFonts w:ascii="Times New Roman" w:eastAsia="Times New Roman" w:hAnsi="Times New Roman"/>
          <w:color w:val="000000"/>
          <w:sz w:val="28"/>
          <w:szCs w:val="28"/>
          <w:lang w:eastAsia="ru-RU"/>
        </w:rPr>
        <w:t xml:space="preserve">14) </w:t>
      </w:r>
      <w:r w:rsidRPr="00846FF4">
        <w:rPr>
          <w:rFonts w:ascii="Times New Roman" w:eastAsia="Times New Roman" w:hAnsi="Times New Roman"/>
          <w:b/>
          <w:color w:val="000000"/>
          <w:sz w:val="28"/>
          <w:szCs w:val="28"/>
          <w:lang w:eastAsia="ru-RU"/>
        </w:rPr>
        <w:t>організатор аукціону</w:t>
      </w:r>
      <w:r w:rsidRPr="00846FF4">
        <w:rPr>
          <w:rFonts w:ascii="Times New Roman" w:eastAsia="Times New Roman" w:hAnsi="Times New Roman"/>
          <w:color w:val="000000"/>
          <w:sz w:val="28"/>
          <w:szCs w:val="28"/>
          <w:lang w:eastAsia="ru-RU"/>
        </w:rPr>
        <w:t xml:space="preserve"> - суб’єкт господарювання, на балансі якого перебуває майно, що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ідлягає відчуженню, а стосовно майна, що перебуває на балансі суб’єкта управління, організатором виступає такий суб’єкт управління, - щодо іншого майна;</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7" w:name="n30"/>
      <w:bookmarkEnd w:id="17"/>
      <w:r w:rsidRPr="00846FF4">
        <w:rPr>
          <w:rFonts w:ascii="Times New Roman" w:eastAsia="Times New Roman" w:hAnsi="Times New Roman"/>
          <w:color w:val="000000"/>
          <w:sz w:val="28"/>
          <w:szCs w:val="28"/>
          <w:lang w:eastAsia="ru-RU"/>
        </w:rPr>
        <w:t xml:space="preserve">15) </w:t>
      </w:r>
      <w:r w:rsidRPr="00846FF4">
        <w:rPr>
          <w:rFonts w:ascii="Times New Roman" w:eastAsia="Times New Roman" w:hAnsi="Times New Roman"/>
          <w:b/>
          <w:color w:val="000000"/>
          <w:sz w:val="28"/>
          <w:szCs w:val="28"/>
          <w:lang w:eastAsia="ru-RU"/>
        </w:rPr>
        <w:t xml:space="preserve">покупець </w:t>
      </w:r>
      <w:r w:rsidRPr="00846FF4">
        <w:rPr>
          <w:rFonts w:ascii="Times New Roman" w:eastAsia="Times New Roman" w:hAnsi="Times New Roman"/>
          <w:color w:val="000000"/>
          <w:sz w:val="28"/>
          <w:szCs w:val="28"/>
          <w:lang w:eastAsia="ru-RU"/>
        </w:rPr>
        <w:t>- юридична або фізична особа, що стала переможцем аукціону;</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8" w:name="n31"/>
      <w:bookmarkEnd w:id="18"/>
      <w:r w:rsidRPr="00846FF4">
        <w:rPr>
          <w:rFonts w:ascii="Times New Roman" w:eastAsia="Times New Roman" w:hAnsi="Times New Roman"/>
          <w:color w:val="000000"/>
          <w:sz w:val="28"/>
          <w:szCs w:val="28"/>
          <w:lang w:eastAsia="ru-RU"/>
        </w:rPr>
        <w:t xml:space="preserve">16) </w:t>
      </w:r>
      <w:r w:rsidRPr="00846FF4">
        <w:rPr>
          <w:rFonts w:ascii="Times New Roman" w:eastAsia="Times New Roman" w:hAnsi="Times New Roman"/>
          <w:b/>
          <w:color w:val="000000"/>
          <w:sz w:val="28"/>
          <w:szCs w:val="28"/>
          <w:lang w:eastAsia="ru-RU"/>
        </w:rPr>
        <w:t>реєстраційний внесок</w:t>
      </w:r>
      <w:r w:rsidRPr="00846FF4">
        <w:rPr>
          <w:rFonts w:ascii="Times New Roman" w:eastAsia="Times New Roman" w:hAnsi="Times New Roman"/>
          <w:color w:val="000000"/>
          <w:sz w:val="28"/>
          <w:szCs w:val="28"/>
          <w:lang w:eastAsia="ru-RU"/>
        </w:rPr>
        <w:t xml:space="preserve"> - грошові кошти у 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 передбаченому пунктом 20 цього Порядку, що вносяться за реєстрацію заяви на участь в електронному аукціоні особою, яка виявила намір взяти участь в електронному аукціоні на відповідний рахунок оператора електронного майданчика;</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19" w:name="n32"/>
      <w:bookmarkEnd w:id="19"/>
      <w:r w:rsidRPr="00846FF4">
        <w:rPr>
          <w:rFonts w:ascii="Times New Roman" w:eastAsia="Times New Roman" w:hAnsi="Times New Roman"/>
          <w:color w:val="000000"/>
          <w:sz w:val="28"/>
          <w:szCs w:val="28"/>
          <w:lang w:eastAsia="ru-RU"/>
        </w:rPr>
        <w:t xml:space="preserve">17) </w:t>
      </w:r>
      <w:r w:rsidRPr="00846FF4">
        <w:rPr>
          <w:rFonts w:ascii="Times New Roman" w:eastAsia="Times New Roman" w:hAnsi="Times New Roman"/>
          <w:b/>
          <w:color w:val="000000"/>
          <w:sz w:val="28"/>
          <w:szCs w:val="28"/>
          <w:lang w:eastAsia="ru-RU"/>
        </w:rPr>
        <w:t>стартова ціна</w:t>
      </w:r>
      <w:r w:rsidRPr="00846FF4">
        <w:rPr>
          <w:rFonts w:ascii="Times New Roman" w:eastAsia="Times New Roman" w:hAnsi="Times New Roman"/>
          <w:color w:val="000000"/>
          <w:sz w:val="28"/>
          <w:szCs w:val="28"/>
          <w:lang w:eastAsia="ru-RU"/>
        </w:rPr>
        <w:t xml:space="preserve"> - ціна, з якої розпочинається аукціон щодо </w:t>
      </w:r>
      <w:proofErr w:type="gramStart"/>
      <w:r w:rsidRPr="00846FF4">
        <w:rPr>
          <w:rFonts w:ascii="Times New Roman" w:eastAsia="Times New Roman" w:hAnsi="Times New Roman"/>
          <w:color w:val="000000"/>
          <w:sz w:val="28"/>
          <w:szCs w:val="28"/>
          <w:lang w:eastAsia="ru-RU"/>
        </w:rPr>
        <w:t>кожного</w:t>
      </w:r>
      <w:proofErr w:type="gramEnd"/>
      <w:r w:rsidRPr="00846FF4">
        <w:rPr>
          <w:rFonts w:ascii="Times New Roman" w:eastAsia="Times New Roman" w:hAnsi="Times New Roman"/>
          <w:color w:val="000000"/>
          <w:sz w:val="28"/>
          <w:szCs w:val="28"/>
          <w:lang w:eastAsia="ru-RU"/>
        </w:rPr>
        <w:t xml:space="preserve"> об’єкта </w:t>
      </w:r>
      <w:r w:rsidRPr="00846FF4">
        <w:rPr>
          <w:rFonts w:ascii="Times New Roman" w:eastAsia="Times New Roman" w:hAnsi="Times New Roman"/>
          <w:color w:val="000000"/>
          <w:sz w:val="28"/>
          <w:szCs w:val="28"/>
          <w:lang w:val="uk-UA" w:eastAsia="ru-RU"/>
        </w:rPr>
        <w:t>спільної</w:t>
      </w:r>
      <w:r w:rsidRPr="00846FF4">
        <w:rPr>
          <w:rFonts w:ascii="Times New Roman" w:eastAsia="Times New Roman" w:hAnsi="Times New Roman"/>
          <w:color w:val="000000"/>
          <w:sz w:val="28"/>
          <w:szCs w:val="28"/>
          <w:lang w:eastAsia="ru-RU"/>
        </w:rPr>
        <w:t xml:space="preserve"> власності;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20" w:name="n33"/>
      <w:bookmarkEnd w:id="20"/>
      <w:r w:rsidRPr="00846FF4">
        <w:rPr>
          <w:rFonts w:ascii="Times New Roman" w:eastAsia="Times New Roman" w:hAnsi="Times New Roman"/>
          <w:color w:val="000000"/>
          <w:sz w:val="28"/>
          <w:szCs w:val="28"/>
          <w:lang w:eastAsia="ru-RU"/>
        </w:rPr>
        <w:t xml:space="preserve">18) </w:t>
      </w:r>
      <w:r w:rsidRPr="00846FF4">
        <w:rPr>
          <w:rFonts w:ascii="Times New Roman" w:eastAsia="Times New Roman" w:hAnsi="Times New Roman"/>
          <w:b/>
          <w:color w:val="000000"/>
          <w:sz w:val="28"/>
          <w:szCs w:val="28"/>
          <w:lang w:eastAsia="ru-RU"/>
        </w:rPr>
        <w:t>учасник</w:t>
      </w:r>
      <w:r w:rsidRPr="00846FF4">
        <w:rPr>
          <w:rFonts w:ascii="Times New Roman" w:eastAsia="Times New Roman" w:hAnsi="Times New Roman"/>
          <w:color w:val="000000"/>
          <w:sz w:val="28"/>
          <w:szCs w:val="28"/>
          <w:lang w:eastAsia="ru-RU"/>
        </w:rPr>
        <w:t xml:space="preserve"> - фізична або юридична особа в особі уповноваженого представника, яка виявила намі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взяти участь в електронному аукціоні, сплатила реєстраційний та гарантійний внески, пройшла процедуру реєстрації для участі в електронному аукціоні, отримала відповідне підтвердження про реєстрацію та індивідуальний код учасника;</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21" w:name="n34"/>
      <w:bookmarkEnd w:id="21"/>
      <w:r w:rsidRPr="00846FF4">
        <w:rPr>
          <w:rFonts w:ascii="Times New Roman" w:eastAsia="Times New Roman" w:hAnsi="Times New Roman"/>
          <w:color w:val="000000"/>
          <w:sz w:val="28"/>
          <w:szCs w:val="28"/>
          <w:lang w:eastAsia="ru-RU"/>
        </w:rPr>
        <w:t xml:space="preserve">19) </w:t>
      </w:r>
      <w:r w:rsidRPr="00846FF4">
        <w:rPr>
          <w:rFonts w:ascii="Times New Roman" w:eastAsia="Times New Roman" w:hAnsi="Times New Roman"/>
          <w:b/>
          <w:color w:val="000000"/>
          <w:sz w:val="28"/>
          <w:szCs w:val="28"/>
          <w:lang w:eastAsia="ru-RU"/>
        </w:rPr>
        <w:t>центральна база даних</w:t>
      </w:r>
      <w:r w:rsidRPr="00846FF4">
        <w:rPr>
          <w:rFonts w:ascii="Times New Roman" w:eastAsia="Times New Roman" w:hAnsi="Times New Roman"/>
          <w:color w:val="000000"/>
          <w:sz w:val="28"/>
          <w:szCs w:val="28"/>
          <w:lang w:eastAsia="ru-RU"/>
        </w:rPr>
        <w:t xml:space="preserve"> - сукупність </w:t>
      </w:r>
      <w:proofErr w:type="gramStart"/>
      <w:r w:rsidRPr="00846FF4">
        <w:rPr>
          <w:rFonts w:ascii="Times New Roman" w:eastAsia="Times New Roman" w:hAnsi="Times New Roman"/>
          <w:color w:val="000000"/>
          <w:sz w:val="28"/>
          <w:szCs w:val="28"/>
          <w:lang w:eastAsia="ru-RU"/>
        </w:rPr>
        <w:t>техн</w:t>
      </w:r>
      <w:proofErr w:type="gramEnd"/>
      <w:r w:rsidRPr="00846FF4">
        <w:rPr>
          <w:rFonts w:ascii="Times New Roman" w:eastAsia="Times New Roman" w:hAnsi="Times New Roman"/>
          <w:color w:val="000000"/>
          <w:sz w:val="28"/>
          <w:szCs w:val="28"/>
          <w:lang w:eastAsia="ru-RU"/>
        </w:rPr>
        <w:t>ічних та програмних засобів, вихідний код яких опубліковано у відкритому доступі, у складі баз даних, модулів електронного аукціону та допоміжних модулів, що забезпечують можливість проведення аукціону в електронній формі та гарантують рівний доступ до інформації учасникам аукціону в електронній формі;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val="uk-UA" w:eastAsia="ru-RU"/>
        </w:rPr>
      </w:pPr>
      <w:bookmarkStart w:id="22" w:name="n35"/>
      <w:bookmarkEnd w:id="22"/>
      <w:r w:rsidRPr="00846FF4">
        <w:rPr>
          <w:rFonts w:ascii="Times New Roman" w:eastAsia="Times New Roman" w:hAnsi="Times New Roman"/>
          <w:color w:val="000000"/>
          <w:sz w:val="28"/>
          <w:szCs w:val="28"/>
          <w:lang w:eastAsia="ru-RU"/>
        </w:rPr>
        <w:t xml:space="preserve">20) </w:t>
      </w:r>
      <w:r w:rsidRPr="00846FF4">
        <w:rPr>
          <w:rFonts w:ascii="Times New Roman" w:eastAsia="Times New Roman" w:hAnsi="Times New Roman"/>
          <w:b/>
          <w:color w:val="000000"/>
          <w:sz w:val="28"/>
          <w:szCs w:val="28"/>
          <w:lang w:eastAsia="ru-RU"/>
        </w:rPr>
        <w:t>цінова пропозиція</w:t>
      </w:r>
      <w:r w:rsidRPr="00846FF4">
        <w:rPr>
          <w:rFonts w:ascii="Times New Roman" w:eastAsia="Times New Roman" w:hAnsi="Times New Roman"/>
          <w:color w:val="000000"/>
          <w:sz w:val="28"/>
          <w:szCs w:val="28"/>
          <w:lang w:eastAsia="ru-RU"/>
        </w:rPr>
        <w:t xml:space="preserve"> - сума коштів, сплата якої декларується учасником </w:t>
      </w:r>
      <w:proofErr w:type="gramStart"/>
      <w:r w:rsidRPr="00846FF4">
        <w:rPr>
          <w:rFonts w:ascii="Times New Roman" w:eastAsia="Times New Roman" w:hAnsi="Times New Roman"/>
          <w:color w:val="000000"/>
          <w:sz w:val="28"/>
          <w:szCs w:val="28"/>
          <w:lang w:eastAsia="ru-RU"/>
        </w:rPr>
        <w:t>у</w:t>
      </w:r>
      <w:proofErr w:type="gramEnd"/>
      <w:r w:rsidRPr="00846FF4">
        <w:rPr>
          <w:rFonts w:ascii="Times New Roman" w:eastAsia="Times New Roman" w:hAnsi="Times New Roman"/>
          <w:color w:val="000000"/>
          <w:sz w:val="28"/>
          <w:szCs w:val="28"/>
          <w:lang w:eastAsia="ru-RU"/>
        </w:rPr>
        <w:t xml:space="preserve"> ході електронного аукціону.</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val="uk-UA" w:eastAsia="ru-RU"/>
        </w:rPr>
      </w:pPr>
      <w:bookmarkStart w:id="23" w:name="n36"/>
      <w:bookmarkStart w:id="24" w:name="n38"/>
      <w:bookmarkEnd w:id="23"/>
      <w:bookmarkEnd w:id="24"/>
      <w:r w:rsidRPr="00846FF4">
        <w:rPr>
          <w:rFonts w:ascii="Times New Roman" w:eastAsia="Times New Roman" w:hAnsi="Times New Roman"/>
          <w:color w:val="000000"/>
          <w:sz w:val="28"/>
          <w:szCs w:val="28"/>
          <w:lang w:val="uk-UA" w:eastAsia="ru-RU"/>
        </w:rPr>
        <w:t xml:space="preserve">3. Дія цього Порядку поширюється на відчуження майна спільної власності територіальних громад сіл, селища, міст Василівського району Запорізької області, що перебуває в оперативному та господарському віддані установ, закладів та підприємств району. </w:t>
      </w:r>
      <w:bookmarkStart w:id="25" w:name="n39"/>
      <w:bookmarkEnd w:id="25"/>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val="uk-UA" w:eastAsia="ru-RU"/>
        </w:rPr>
      </w:pPr>
      <w:r w:rsidRPr="00846FF4">
        <w:rPr>
          <w:rFonts w:ascii="Times New Roman" w:eastAsia="Times New Roman" w:hAnsi="Times New Roman"/>
          <w:color w:val="000000"/>
          <w:sz w:val="28"/>
          <w:szCs w:val="28"/>
          <w:lang w:eastAsia="ru-RU"/>
        </w:rPr>
        <w:t>4. Відчуження майна здійснюється шляхом його продажу на електронному аукціоні.</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26" w:name="n40"/>
      <w:bookmarkEnd w:id="26"/>
      <w:r w:rsidRPr="00846FF4">
        <w:rPr>
          <w:rFonts w:ascii="Times New Roman" w:eastAsia="Times New Roman" w:hAnsi="Times New Roman"/>
          <w:color w:val="000000"/>
          <w:sz w:val="28"/>
          <w:szCs w:val="28"/>
          <w:lang w:eastAsia="ru-RU"/>
        </w:rPr>
        <w:t xml:space="preserve">Відчуження майна може здійснюватися лише за умови врахування особливостей </w:t>
      </w:r>
      <w:proofErr w:type="gramStart"/>
      <w:r w:rsidRPr="00846FF4">
        <w:rPr>
          <w:rFonts w:ascii="Times New Roman" w:eastAsia="Times New Roman" w:hAnsi="Times New Roman"/>
          <w:color w:val="000000"/>
          <w:sz w:val="28"/>
          <w:szCs w:val="28"/>
          <w:lang w:eastAsia="ru-RU"/>
        </w:rPr>
        <w:t>правового</w:t>
      </w:r>
      <w:proofErr w:type="gramEnd"/>
      <w:r w:rsidRPr="00846FF4">
        <w:rPr>
          <w:rFonts w:ascii="Times New Roman" w:eastAsia="Times New Roman" w:hAnsi="Times New Roman"/>
          <w:color w:val="000000"/>
          <w:sz w:val="28"/>
          <w:szCs w:val="28"/>
          <w:lang w:eastAsia="ru-RU"/>
        </w:rPr>
        <w:t xml:space="preserve"> режиму окремого майна, наявності встановлених законодавчими актами обтяжень чи обмежень стосовно розпорядження майном.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27" w:name="n41"/>
      <w:bookmarkEnd w:id="27"/>
      <w:r w:rsidRPr="00846FF4">
        <w:rPr>
          <w:rFonts w:ascii="Times New Roman" w:eastAsia="Times New Roman" w:hAnsi="Times New Roman"/>
          <w:color w:val="000000"/>
          <w:sz w:val="28"/>
          <w:szCs w:val="28"/>
          <w:lang w:eastAsia="ru-RU"/>
        </w:rPr>
        <w:t xml:space="preserve">5. Дія цього Порядку не поширюється </w:t>
      </w:r>
      <w:proofErr w:type="gramStart"/>
      <w:r w:rsidRPr="00846FF4">
        <w:rPr>
          <w:rFonts w:ascii="Times New Roman" w:eastAsia="Times New Roman" w:hAnsi="Times New Roman"/>
          <w:color w:val="000000"/>
          <w:sz w:val="28"/>
          <w:szCs w:val="28"/>
          <w:lang w:eastAsia="ru-RU"/>
        </w:rPr>
        <w:t>на</w:t>
      </w:r>
      <w:proofErr w:type="gramEnd"/>
      <w:r w:rsidRPr="00846FF4">
        <w:rPr>
          <w:rFonts w:ascii="Times New Roman" w:eastAsia="Times New Roman" w:hAnsi="Times New Roman"/>
          <w:color w:val="000000"/>
          <w:sz w:val="28"/>
          <w:szCs w:val="28"/>
          <w:lang w:eastAsia="ru-RU"/>
        </w:rPr>
        <w:t xml:space="preserve"> відчуження: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28" w:name="n42"/>
      <w:bookmarkEnd w:id="28"/>
      <w:r w:rsidRPr="00846FF4">
        <w:rPr>
          <w:rFonts w:ascii="Times New Roman" w:eastAsia="Times New Roman" w:hAnsi="Times New Roman"/>
          <w:color w:val="000000"/>
          <w:sz w:val="28"/>
          <w:szCs w:val="28"/>
          <w:lang w:eastAsia="ru-RU"/>
        </w:rPr>
        <w:t xml:space="preserve">цілісних майнових комплексів державних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ідприємств, їх структурних підрозділів;</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29" w:name="n43"/>
      <w:bookmarkEnd w:id="29"/>
      <w:r w:rsidRPr="00846FF4">
        <w:rPr>
          <w:rFonts w:ascii="Times New Roman" w:eastAsia="Times New Roman" w:hAnsi="Times New Roman"/>
          <w:color w:val="000000"/>
          <w:sz w:val="28"/>
          <w:szCs w:val="28"/>
          <w:lang w:eastAsia="ru-RU"/>
        </w:rPr>
        <w:t xml:space="preserve">індивідуально визначеного майна, що в установленому порядку включене до переліків об’єктів, які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ідлягають приватизації відповідно до законодавства з питань приватизації;</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30" w:name="n44"/>
      <w:bookmarkEnd w:id="30"/>
      <w:r w:rsidRPr="00846FF4">
        <w:rPr>
          <w:rFonts w:ascii="Times New Roman" w:eastAsia="Times New Roman" w:hAnsi="Times New Roman"/>
          <w:color w:val="000000"/>
          <w:sz w:val="28"/>
          <w:szCs w:val="28"/>
          <w:lang w:eastAsia="ru-RU"/>
        </w:rPr>
        <w:t xml:space="preserve">майна, на яке відповідно до законодавства встановлена заборона </w:t>
      </w:r>
      <w:proofErr w:type="gramStart"/>
      <w:r w:rsidRPr="00846FF4">
        <w:rPr>
          <w:rFonts w:ascii="Times New Roman" w:eastAsia="Times New Roman" w:hAnsi="Times New Roman"/>
          <w:color w:val="000000"/>
          <w:sz w:val="28"/>
          <w:szCs w:val="28"/>
          <w:lang w:eastAsia="ru-RU"/>
        </w:rPr>
        <w:t>на</w:t>
      </w:r>
      <w:proofErr w:type="gramEnd"/>
      <w:r w:rsidRPr="00846FF4">
        <w:rPr>
          <w:rFonts w:ascii="Times New Roman" w:eastAsia="Times New Roman" w:hAnsi="Times New Roman"/>
          <w:color w:val="000000"/>
          <w:sz w:val="28"/>
          <w:szCs w:val="28"/>
          <w:lang w:eastAsia="ru-RU"/>
        </w:rPr>
        <w:t xml:space="preserve"> відчуження;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31" w:name="n45"/>
      <w:bookmarkEnd w:id="31"/>
      <w:r w:rsidRPr="00846FF4">
        <w:rPr>
          <w:rFonts w:ascii="Times New Roman" w:eastAsia="Times New Roman" w:hAnsi="Times New Roman"/>
          <w:color w:val="000000"/>
          <w:sz w:val="28"/>
          <w:szCs w:val="28"/>
          <w:lang w:eastAsia="ru-RU"/>
        </w:rPr>
        <w:t>майна, порядок відчуження якого визначається окремим законом</w:t>
      </w:r>
      <w:r w:rsidRPr="00846FF4">
        <w:rPr>
          <w:rFonts w:ascii="Times New Roman" w:eastAsia="Times New Roman" w:hAnsi="Times New Roman"/>
          <w:color w:val="000000"/>
          <w:sz w:val="28"/>
          <w:szCs w:val="28"/>
          <w:lang w:val="uk-UA" w:eastAsia="ru-RU"/>
        </w:rPr>
        <w:t>.</w:t>
      </w:r>
    </w:p>
    <w:p w:rsidR="00846FF4" w:rsidRPr="00846FF4" w:rsidRDefault="00846FF4" w:rsidP="00846FF4">
      <w:pPr>
        <w:shd w:val="clear" w:color="auto" w:fill="FFFFFF"/>
        <w:spacing w:before="150" w:after="0" w:line="240" w:lineRule="auto"/>
        <w:ind w:left="450" w:right="450"/>
        <w:jc w:val="center"/>
        <w:rPr>
          <w:rFonts w:ascii="Times New Roman" w:eastAsia="Times New Roman" w:hAnsi="Times New Roman"/>
          <w:color w:val="000000"/>
          <w:sz w:val="28"/>
          <w:szCs w:val="28"/>
          <w:lang w:val="uk-UA" w:eastAsia="ru-RU"/>
        </w:rPr>
      </w:pPr>
      <w:bookmarkStart w:id="32" w:name="n46"/>
      <w:bookmarkStart w:id="33" w:name="n49"/>
      <w:bookmarkEnd w:id="32"/>
      <w:bookmarkEnd w:id="33"/>
      <w:r w:rsidRPr="00846FF4">
        <w:rPr>
          <w:rFonts w:ascii="Times New Roman" w:eastAsia="Times New Roman" w:hAnsi="Times New Roman"/>
          <w:b/>
          <w:bCs/>
          <w:color w:val="000000"/>
          <w:sz w:val="28"/>
          <w:szCs w:val="28"/>
          <w:lang w:val="uk-UA" w:eastAsia="ru-RU"/>
        </w:rPr>
        <w:t>Прийняття рішення про відчуження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34" w:name="n50"/>
      <w:bookmarkEnd w:id="34"/>
      <w:r w:rsidRPr="00846FF4">
        <w:rPr>
          <w:rFonts w:ascii="Times New Roman" w:eastAsia="Times New Roman" w:hAnsi="Times New Roman"/>
          <w:color w:val="000000"/>
          <w:sz w:val="28"/>
          <w:szCs w:val="28"/>
          <w:lang w:val="uk-UA" w:eastAsia="ru-RU"/>
        </w:rPr>
        <w:t>6. Відчуження майна здійснюється безпосередньо суб’єктом господарювання, на балансі якого перебуває таке майно, лише після надання на це згоди або дозволу (далі - згода) суб’єктом управління - Василівською районною радою Запорізької області (далі - суб’єкт управління) у вигляді рішення.</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35" w:name="n51"/>
      <w:bookmarkStart w:id="36" w:name="n52"/>
      <w:bookmarkEnd w:id="35"/>
      <w:bookmarkEnd w:id="36"/>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про надання згоди та погодження на відчуження майна приймається лише за таких умов:</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37" w:name="n53"/>
      <w:bookmarkEnd w:id="37"/>
      <w:r w:rsidRPr="00846FF4">
        <w:rPr>
          <w:rFonts w:ascii="Times New Roman" w:eastAsia="Times New Roman" w:hAnsi="Times New Roman"/>
          <w:color w:val="000000"/>
          <w:sz w:val="28"/>
          <w:szCs w:val="28"/>
          <w:lang w:eastAsia="ru-RU"/>
        </w:rPr>
        <w:t xml:space="preserve">відчуження майна не обмежує провадження суб’єктом господарювання виробничої та іншої діяльності відповідно до економічних, </w:t>
      </w:r>
      <w:proofErr w:type="gramStart"/>
      <w:r w:rsidRPr="00846FF4">
        <w:rPr>
          <w:rFonts w:ascii="Times New Roman" w:eastAsia="Times New Roman" w:hAnsi="Times New Roman"/>
          <w:color w:val="000000"/>
          <w:sz w:val="28"/>
          <w:szCs w:val="28"/>
          <w:lang w:eastAsia="ru-RU"/>
        </w:rPr>
        <w:t>техн</w:t>
      </w:r>
      <w:proofErr w:type="gramEnd"/>
      <w:r w:rsidRPr="00846FF4">
        <w:rPr>
          <w:rFonts w:ascii="Times New Roman" w:eastAsia="Times New Roman" w:hAnsi="Times New Roman"/>
          <w:color w:val="000000"/>
          <w:sz w:val="28"/>
          <w:szCs w:val="28"/>
          <w:lang w:eastAsia="ru-RU"/>
        </w:rPr>
        <w:t>ічних  показників подальше використання майна є неможливе та економічно недоцільне;</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val="uk-UA" w:eastAsia="ru-RU"/>
        </w:rPr>
      </w:pPr>
      <w:bookmarkStart w:id="38" w:name="n54"/>
      <w:bookmarkStart w:id="39" w:name="n55"/>
      <w:bookmarkEnd w:id="38"/>
      <w:bookmarkEnd w:id="39"/>
      <w:r w:rsidRPr="00846FF4">
        <w:rPr>
          <w:rFonts w:ascii="Times New Roman" w:eastAsia="Times New Roman" w:hAnsi="Times New Roman"/>
          <w:color w:val="000000"/>
          <w:sz w:val="28"/>
          <w:szCs w:val="28"/>
          <w:lang w:eastAsia="ru-RU"/>
        </w:rPr>
        <w:t xml:space="preserve">відчуження майна, що не зазначено </w:t>
      </w:r>
      <w:proofErr w:type="gramStart"/>
      <w:r w:rsidRPr="00846FF4">
        <w:rPr>
          <w:rFonts w:ascii="Times New Roman" w:eastAsia="Times New Roman" w:hAnsi="Times New Roman"/>
          <w:color w:val="000000"/>
          <w:sz w:val="28"/>
          <w:szCs w:val="28"/>
          <w:lang w:eastAsia="ru-RU"/>
        </w:rPr>
        <w:t>у</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пункт</w:t>
      </w:r>
      <w:proofErr w:type="gramEnd"/>
      <w:r w:rsidRPr="00846FF4">
        <w:rPr>
          <w:rFonts w:ascii="Times New Roman" w:eastAsia="Times New Roman" w:hAnsi="Times New Roman"/>
          <w:color w:val="000000"/>
          <w:sz w:val="28"/>
          <w:szCs w:val="28"/>
          <w:lang w:eastAsia="ru-RU"/>
        </w:rPr>
        <w:t>і 5 цього Порядку та відповідає вимогам, визначеним в абзаці другому пункту 4 цього Порядку.</w:t>
      </w:r>
      <w:bookmarkStart w:id="40" w:name="n56"/>
      <w:bookmarkStart w:id="41" w:name="n57"/>
      <w:bookmarkStart w:id="42" w:name="n58"/>
      <w:bookmarkStart w:id="43" w:name="n59"/>
      <w:bookmarkStart w:id="44" w:name="n60"/>
      <w:bookmarkEnd w:id="40"/>
      <w:bookmarkEnd w:id="41"/>
      <w:bookmarkEnd w:id="42"/>
      <w:bookmarkEnd w:id="43"/>
      <w:bookmarkEnd w:id="44"/>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r w:rsidRPr="00846FF4">
        <w:rPr>
          <w:rFonts w:ascii="Times New Roman" w:eastAsia="Times New Roman" w:hAnsi="Times New Roman"/>
          <w:color w:val="000000"/>
          <w:sz w:val="28"/>
          <w:szCs w:val="28"/>
          <w:lang w:eastAsia="ru-RU"/>
        </w:rPr>
        <w:t>7. Для отримання згоди на відчуження майна суб’єкт господарювання подає разом із зверненням стосовно відчуження майна:</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45" w:name="n61"/>
      <w:bookmarkEnd w:id="45"/>
      <w:r w:rsidRPr="00846FF4">
        <w:rPr>
          <w:rFonts w:ascii="Times New Roman" w:eastAsia="Times New Roman" w:hAnsi="Times New Roman"/>
          <w:color w:val="000000"/>
          <w:sz w:val="28"/>
          <w:szCs w:val="28"/>
          <w:lang w:eastAsia="ru-RU"/>
        </w:rPr>
        <w:t xml:space="preserve">1) техніко-економічне обґрунтування доцільності відчуження майна та напрямів використання коштів (з обов’язковим визначенням впливу відчуження майна на цілісність майнового комплексу, крім випадків </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ідчуження майна у процедурі ліквідації за рішенням суб’єкта управління);</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eastAsia="ru-RU"/>
        </w:rPr>
      </w:pPr>
      <w:bookmarkStart w:id="46" w:name="n62"/>
      <w:bookmarkEnd w:id="46"/>
      <w:r w:rsidRPr="00846FF4">
        <w:rPr>
          <w:rFonts w:ascii="Times New Roman" w:eastAsia="Times New Roman" w:hAnsi="Times New Roman"/>
          <w:color w:val="000000"/>
          <w:sz w:val="28"/>
          <w:szCs w:val="28"/>
          <w:lang w:eastAsia="ru-RU"/>
        </w:rPr>
        <w:t xml:space="preserve">2) відомості про об’єкти основних фондів (засобів), які пропонуються до відчуження, за даними бухгалтерського </w:t>
      </w:r>
      <w:proofErr w:type="gramStart"/>
      <w:r w:rsidRPr="00846FF4">
        <w:rPr>
          <w:rFonts w:ascii="Times New Roman" w:eastAsia="Times New Roman" w:hAnsi="Times New Roman"/>
          <w:color w:val="000000"/>
          <w:sz w:val="28"/>
          <w:szCs w:val="28"/>
          <w:lang w:eastAsia="ru-RU"/>
        </w:rPr>
        <w:t>обл</w:t>
      </w:r>
      <w:proofErr w:type="gramEnd"/>
      <w:r w:rsidRPr="00846FF4">
        <w:rPr>
          <w:rFonts w:ascii="Times New Roman" w:eastAsia="Times New Roman" w:hAnsi="Times New Roman"/>
          <w:color w:val="000000"/>
          <w:sz w:val="28"/>
          <w:szCs w:val="28"/>
          <w:lang w:eastAsia="ru-RU"/>
        </w:rPr>
        <w:t>іку на останню звітну дату, що передувала поданню такого звернення стосовно відчуження майна, або на дату оцінки (у випадку, передбаченому абзацом другим пункту 10 цього Порядку) згідно з додатком 1;</w:t>
      </w:r>
    </w:p>
    <w:p w:rsidR="00846FF4" w:rsidRPr="00846FF4" w:rsidRDefault="00846FF4" w:rsidP="00846FF4">
      <w:pPr>
        <w:shd w:val="clear" w:color="auto" w:fill="FFFFFF"/>
        <w:spacing w:after="150" w:line="240" w:lineRule="auto"/>
        <w:ind w:firstLine="450"/>
        <w:jc w:val="both"/>
        <w:rPr>
          <w:rFonts w:ascii="Times New Roman" w:eastAsia="Times New Roman" w:hAnsi="Times New Roman"/>
          <w:color w:val="000000"/>
          <w:sz w:val="28"/>
          <w:szCs w:val="28"/>
          <w:lang w:eastAsia="ru-RU"/>
        </w:rPr>
      </w:pPr>
      <w:bookmarkStart w:id="47" w:name="n63"/>
      <w:bookmarkEnd w:id="47"/>
      <w:r w:rsidRPr="00846FF4">
        <w:rPr>
          <w:rFonts w:ascii="Times New Roman" w:eastAsia="Times New Roman" w:hAnsi="Times New Roman"/>
          <w:color w:val="000000"/>
          <w:sz w:val="28"/>
          <w:szCs w:val="28"/>
          <w:lang w:eastAsia="ru-RU"/>
        </w:rPr>
        <w:t xml:space="preserve">3) акт інвентаризації основних фондів (засобів), які пропонуються </w:t>
      </w:r>
      <w:proofErr w:type="gramStart"/>
      <w:r w:rsidRPr="00846FF4">
        <w:rPr>
          <w:rFonts w:ascii="Times New Roman" w:eastAsia="Times New Roman" w:hAnsi="Times New Roman"/>
          <w:color w:val="000000"/>
          <w:sz w:val="28"/>
          <w:szCs w:val="28"/>
          <w:lang w:eastAsia="ru-RU"/>
        </w:rPr>
        <w:t>до</w:t>
      </w:r>
      <w:proofErr w:type="gramEnd"/>
      <w:r w:rsidRPr="00846FF4">
        <w:rPr>
          <w:rFonts w:ascii="Times New Roman" w:eastAsia="Times New Roman" w:hAnsi="Times New Roman"/>
          <w:color w:val="000000"/>
          <w:sz w:val="28"/>
          <w:szCs w:val="28"/>
          <w:lang w:eastAsia="ru-RU"/>
        </w:rPr>
        <w:t xml:space="preserve"> відчуження, згідно з додатком 2;</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48" w:name="n64"/>
      <w:bookmarkEnd w:id="48"/>
      <w:r w:rsidRPr="00846FF4">
        <w:rPr>
          <w:rFonts w:ascii="Times New Roman" w:eastAsia="Times New Roman" w:hAnsi="Times New Roman"/>
          <w:color w:val="000000"/>
          <w:sz w:val="28"/>
          <w:szCs w:val="28"/>
          <w:lang w:eastAsia="ru-RU"/>
        </w:rPr>
        <w:t xml:space="preserve">4) акт </w:t>
      </w:r>
      <w:proofErr w:type="gramStart"/>
      <w:r w:rsidRPr="00846FF4">
        <w:rPr>
          <w:rFonts w:ascii="Times New Roman" w:eastAsia="Times New Roman" w:hAnsi="Times New Roman"/>
          <w:color w:val="000000"/>
          <w:sz w:val="28"/>
          <w:szCs w:val="28"/>
          <w:lang w:eastAsia="ru-RU"/>
        </w:rPr>
        <w:t>техн</w:t>
      </w:r>
      <w:proofErr w:type="gramEnd"/>
      <w:r w:rsidRPr="00846FF4">
        <w:rPr>
          <w:rFonts w:ascii="Times New Roman" w:eastAsia="Times New Roman" w:hAnsi="Times New Roman"/>
          <w:color w:val="000000"/>
          <w:sz w:val="28"/>
          <w:szCs w:val="28"/>
          <w:lang w:eastAsia="ru-RU"/>
        </w:rPr>
        <w:t>ічного стану майна, складений на дату подання звернення стосовно відчуження майна та затверджений керівником суб’єкта господарювання;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49" w:name="n65"/>
      <w:bookmarkEnd w:id="49"/>
      <w:r w:rsidRPr="00846FF4">
        <w:rPr>
          <w:rFonts w:ascii="Times New Roman" w:eastAsia="Times New Roman" w:hAnsi="Times New Roman"/>
          <w:color w:val="000000"/>
          <w:sz w:val="28"/>
          <w:szCs w:val="28"/>
          <w:lang w:eastAsia="ru-RU"/>
        </w:rPr>
        <w:t xml:space="preserve">5) відомості про наявність обтяжень чи обмежень стосовно розпорядження майном, яке пропонується до відчуження (разом з відповідними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ідтвердними документами);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50" w:name="n66"/>
      <w:bookmarkEnd w:id="50"/>
      <w:r w:rsidRPr="00846FF4">
        <w:rPr>
          <w:rFonts w:ascii="Times New Roman" w:eastAsia="Times New Roman" w:hAnsi="Times New Roman"/>
          <w:color w:val="000000"/>
          <w:sz w:val="28"/>
          <w:szCs w:val="28"/>
          <w:lang w:eastAsia="ru-RU"/>
        </w:rPr>
        <w:t xml:space="preserve">6) за наявності заборгованості з виплати заробітної плати - відомості про загальну суму заборгованості із заробітної плати і графік погашення такої заборгованості, а також про наявність у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ідприємства заборгованості за податками і зборами (обов’язковими платежами) до бюджетів та державних цільових фондів.</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51" w:name="n67"/>
      <w:bookmarkStart w:id="52" w:name="n68"/>
      <w:bookmarkEnd w:id="51"/>
      <w:bookmarkEnd w:id="52"/>
      <w:r w:rsidRPr="00846FF4">
        <w:rPr>
          <w:rFonts w:ascii="Times New Roman" w:eastAsia="Times New Roman" w:hAnsi="Times New Roman"/>
          <w:color w:val="000000"/>
          <w:sz w:val="28"/>
          <w:szCs w:val="28"/>
          <w:lang w:val="uk-UA" w:eastAsia="ru-RU"/>
        </w:rPr>
        <w:t>Під час відчуження майна у процедурі ліквідації за рішенням суб’єкта управління документи, визначені підпунктами 1-6 цього пункту, підписуються членами ліквідаційної комісії та затверджуються головою такої комісії.</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53" w:name="n69"/>
      <w:bookmarkEnd w:id="53"/>
      <w:r w:rsidRPr="00846FF4">
        <w:rPr>
          <w:rFonts w:ascii="Times New Roman" w:eastAsia="Times New Roman" w:hAnsi="Times New Roman"/>
          <w:color w:val="000000"/>
          <w:sz w:val="28"/>
          <w:szCs w:val="28"/>
          <w:lang w:val="uk-UA" w:eastAsia="ru-RU"/>
        </w:rPr>
        <w:t>Суб’єкт управління майна має право витребовувати додаткові документи у суб’єкта господарювання відповідно до вимог цього Порядку у строк, що не перевищує 10 робочих днів з дати надходження документів, зазначених у підпунктах 1-6 цього пункту, зокрема технічні паспорти, витяги з реєстрів, висновки спеціалізованих організацій, договори (проекти договорів) тощо.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54" w:name="n70"/>
      <w:bookmarkEnd w:id="54"/>
      <w:r w:rsidRPr="00846FF4">
        <w:rPr>
          <w:rFonts w:ascii="Times New Roman" w:eastAsia="Times New Roman" w:hAnsi="Times New Roman"/>
          <w:color w:val="000000"/>
          <w:sz w:val="28"/>
          <w:szCs w:val="28"/>
          <w:lang w:val="uk-UA" w:eastAsia="ru-RU"/>
        </w:rPr>
        <w:t>У разі виявлення у документах недоліків (наявність суперечностей та/або неповної чи неточної інформації про майно, яке пропонується до відчуження) суб’єкт управління обов’язково пропонують суб’єктові господарювання усунути протягом 25 робочих днів такі недоліки і подати доопрацьовані документи, про що повідомляють йому листом у строки, що не перевищують строки прийняття рішення про надання згоди або погодження на відчуження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55" w:name="n71"/>
      <w:bookmarkEnd w:id="55"/>
      <w:r w:rsidRPr="00846FF4">
        <w:rPr>
          <w:rFonts w:ascii="Times New Roman" w:eastAsia="Times New Roman" w:hAnsi="Times New Roman"/>
          <w:color w:val="000000"/>
          <w:sz w:val="28"/>
          <w:szCs w:val="28"/>
          <w:lang w:val="uk-UA" w:eastAsia="ru-RU"/>
        </w:rPr>
        <w:t>Документи, що надійшли після доопрацювання, розглядаються суб’єктом управління протягом 10 робочих днів з дати їх надходження.</w:t>
      </w:r>
      <w:bookmarkStart w:id="56" w:name="n72"/>
      <w:bookmarkEnd w:id="56"/>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846FF4">
        <w:rPr>
          <w:rFonts w:ascii="Times New Roman" w:eastAsia="Times New Roman" w:hAnsi="Times New Roman"/>
          <w:color w:val="000000"/>
          <w:sz w:val="28"/>
          <w:szCs w:val="28"/>
          <w:lang w:val="uk-UA" w:eastAsia="ru-RU"/>
        </w:rPr>
        <w:t>8. Прийняття рішення про надання чи відмову в наданні згоди на відчуження майна приймається протягом 10 робочих днів з дати надходження до суб’єкта управління документів, зазначених у пункті 7 цього Порядку.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про відмову в наданні згоди чи погодження на відчуження майна приймається у разі, коли: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57" w:name="n77"/>
      <w:bookmarkStart w:id="58" w:name="n78"/>
      <w:bookmarkEnd w:id="57"/>
      <w:bookmarkEnd w:id="58"/>
      <w:r w:rsidRPr="00846FF4">
        <w:rPr>
          <w:rFonts w:ascii="Times New Roman" w:eastAsia="Times New Roman" w:hAnsi="Times New Roman"/>
          <w:color w:val="000000"/>
          <w:sz w:val="28"/>
          <w:szCs w:val="28"/>
          <w:lang w:eastAsia="ru-RU"/>
        </w:rPr>
        <w:t xml:space="preserve">суб’єкт господарювання подав не в повному обсязі документи, передбачені цим Порядком, або не подав їх у встановлений цим Порядком строк, а також за наявності </w:t>
      </w:r>
      <w:proofErr w:type="gramStart"/>
      <w:r w:rsidRPr="00846FF4">
        <w:rPr>
          <w:rFonts w:ascii="Times New Roman" w:eastAsia="Times New Roman" w:hAnsi="Times New Roman"/>
          <w:color w:val="000000"/>
          <w:sz w:val="28"/>
          <w:szCs w:val="28"/>
          <w:lang w:eastAsia="ru-RU"/>
        </w:rPr>
        <w:t>у</w:t>
      </w:r>
      <w:proofErr w:type="gramEnd"/>
      <w:r w:rsidRPr="00846FF4">
        <w:rPr>
          <w:rFonts w:ascii="Times New Roman" w:eastAsia="Times New Roman" w:hAnsi="Times New Roman"/>
          <w:color w:val="000000"/>
          <w:sz w:val="28"/>
          <w:szCs w:val="28"/>
          <w:lang w:eastAsia="ru-RU"/>
        </w:rPr>
        <w:t xml:space="preserve"> документах суперечностей;</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59" w:name="n79"/>
      <w:bookmarkEnd w:id="59"/>
      <w:proofErr w:type="gramStart"/>
      <w:r w:rsidRPr="00846FF4">
        <w:rPr>
          <w:rFonts w:ascii="Times New Roman" w:eastAsia="Times New Roman" w:hAnsi="Times New Roman"/>
          <w:color w:val="000000"/>
          <w:sz w:val="28"/>
          <w:szCs w:val="28"/>
          <w:lang w:eastAsia="ru-RU"/>
        </w:rPr>
        <w:t>техн</w:t>
      </w:r>
      <w:proofErr w:type="gramEnd"/>
      <w:r w:rsidRPr="00846FF4">
        <w:rPr>
          <w:rFonts w:ascii="Times New Roman" w:eastAsia="Times New Roman" w:hAnsi="Times New Roman"/>
          <w:color w:val="000000"/>
          <w:sz w:val="28"/>
          <w:szCs w:val="28"/>
          <w:lang w:eastAsia="ru-RU"/>
        </w:rPr>
        <w:t>іко-економічне обґрунтування доцільності відчуження майна не містить необхідних економічних та/або технічних розрахунків, що підтверджують необхідність відчуження майна (зокрема визначення впливу відчуження майна на цілісність майнового комплексу);</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val="uk-UA" w:eastAsia="ru-RU"/>
        </w:rPr>
      </w:pPr>
      <w:bookmarkStart w:id="60" w:name="n80"/>
      <w:bookmarkEnd w:id="60"/>
      <w:r w:rsidRPr="00846FF4">
        <w:rPr>
          <w:rFonts w:ascii="Times New Roman" w:eastAsia="Times New Roman" w:hAnsi="Times New Roman"/>
          <w:color w:val="000000"/>
          <w:sz w:val="28"/>
          <w:szCs w:val="28"/>
          <w:lang w:eastAsia="ru-RU"/>
        </w:rPr>
        <w:t>не подано інформації про вплив відчуження майна на цілісність майнового комплексу та провадження суб’єктом господарювання виробничої або іншої діяльності</w:t>
      </w:r>
      <w:r w:rsidRPr="00846FF4">
        <w:rPr>
          <w:rFonts w:ascii="Times New Roman" w:eastAsia="Times New Roman" w:hAnsi="Times New Roman"/>
          <w:color w:val="000000"/>
          <w:sz w:val="28"/>
          <w:szCs w:val="28"/>
          <w:lang w:val="uk-UA" w:eastAsia="ru-RU"/>
        </w:rPr>
        <w:t>.</w:t>
      </w:r>
    </w:p>
    <w:p w:rsidR="00846FF4" w:rsidRPr="00846FF4" w:rsidRDefault="00846FF4" w:rsidP="00846FF4">
      <w:pPr>
        <w:shd w:val="clear" w:color="auto" w:fill="FFFFFF"/>
        <w:spacing w:after="0" w:line="240" w:lineRule="auto"/>
        <w:ind w:firstLine="448"/>
        <w:jc w:val="both"/>
        <w:rPr>
          <w:rFonts w:ascii="Times New Roman" w:eastAsia="Times New Roman" w:hAnsi="Times New Roman"/>
          <w:color w:val="000000"/>
          <w:sz w:val="28"/>
          <w:szCs w:val="28"/>
          <w:lang w:val="uk-UA" w:eastAsia="ru-RU"/>
        </w:rPr>
      </w:pPr>
      <w:bookmarkStart w:id="61" w:name="n73"/>
      <w:bookmarkStart w:id="62" w:name="n75"/>
      <w:bookmarkEnd w:id="61"/>
      <w:bookmarkEnd w:id="62"/>
      <w:r w:rsidRPr="00846FF4">
        <w:rPr>
          <w:rFonts w:ascii="Times New Roman" w:eastAsia="Times New Roman" w:hAnsi="Times New Roman"/>
          <w:color w:val="000000"/>
          <w:sz w:val="28"/>
          <w:szCs w:val="28"/>
          <w:lang w:eastAsia="ru-RU"/>
        </w:rPr>
        <w:t xml:space="preserve">9.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ішення про надання згоди на відчуження майна приймається відповідним суб’єктом управління у формі </w:t>
      </w:r>
      <w:r w:rsidRPr="00846FF4">
        <w:rPr>
          <w:rFonts w:ascii="Times New Roman" w:eastAsia="Times New Roman" w:hAnsi="Times New Roman"/>
          <w:color w:val="000000"/>
          <w:sz w:val="28"/>
          <w:szCs w:val="28"/>
          <w:lang w:val="uk-UA" w:eastAsia="ru-RU"/>
        </w:rPr>
        <w:t>рішення сесії</w:t>
      </w:r>
      <w:r w:rsidRPr="00846FF4">
        <w:rPr>
          <w:rFonts w:ascii="Times New Roman" w:eastAsia="Times New Roman" w:hAnsi="Times New Roman"/>
          <w:color w:val="000000"/>
          <w:sz w:val="28"/>
          <w:szCs w:val="28"/>
          <w:lang w:eastAsia="ru-RU"/>
        </w:rPr>
        <w:t xml:space="preserve">, а про відмову в наданні такої згоди - у формі листа. </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про погодження чи відмову в погодженні відчуження майна, надається у формі листа та надсилається не пізніше наступного робочого дня з дати прийняття такого рішення.</w:t>
      </w:r>
      <w:bookmarkStart w:id="63" w:name="n76"/>
      <w:bookmarkEnd w:id="63"/>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64" w:name="n81"/>
      <w:bookmarkEnd w:id="64"/>
      <w:r w:rsidRPr="00846FF4">
        <w:rPr>
          <w:rFonts w:ascii="Times New Roman" w:eastAsia="Times New Roman" w:hAnsi="Times New Roman"/>
          <w:color w:val="000000"/>
          <w:sz w:val="28"/>
          <w:szCs w:val="28"/>
          <w:lang w:eastAsia="ru-RU"/>
        </w:rPr>
        <w:t xml:space="preserve">10. Стартова ціна майна встановлюється на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івні його балансової вартості.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65" w:name="n82"/>
      <w:bookmarkEnd w:id="65"/>
      <w:r w:rsidRPr="00846FF4">
        <w:rPr>
          <w:rFonts w:ascii="Times New Roman" w:eastAsia="Times New Roman" w:hAnsi="Times New Roman"/>
          <w:color w:val="000000"/>
          <w:sz w:val="28"/>
          <w:szCs w:val="28"/>
          <w:lang w:eastAsia="ru-RU"/>
        </w:rPr>
        <w:t xml:space="preserve">У разі коли балансова вартість майна, що пропонується до продажу, становить менше 10 відсотків первісної вартості, така вартість визначається на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 xml:space="preserve">ідставі </w:t>
      </w:r>
      <w:r w:rsidRPr="00846FF4">
        <w:rPr>
          <w:rFonts w:ascii="Times New Roman" w:eastAsia="Times New Roman" w:hAnsi="Times New Roman"/>
          <w:color w:val="000000"/>
          <w:sz w:val="28"/>
          <w:szCs w:val="28"/>
          <w:lang w:val="uk-UA" w:eastAsia="ru-RU"/>
        </w:rPr>
        <w:t>експертної оцінки.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846FF4">
        <w:rPr>
          <w:rFonts w:ascii="Times New Roman" w:eastAsia="Times New Roman" w:hAnsi="Times New Roman"/>
          <w:color w:val="000000"/>
          <w:sz w:val="28"/>
          <w:szCs w:val="28"/>
          <w:lang w:val="uk-UA" w:eastAsia="ru-RU"/>
        </w:rPr>
        <w:t xml:space="preserve">Суб’єкт управління погоджує висновок про вартість майна, коли балансова вартість майна </w:t>
      </w:r>
      <w:r w:rsidRPr="00846FF4">
        <w:rPr>
          <w:rFonts w:ascii="Times New Roman" w:eastAsia="Times New Roman" w:hAnsi="Times New Roman"/>
          <w:color w:val="000000"/>
          <w:sz w:val="28"/>
          <w:szCs w:val="28"/>
          <w:lang w:eastAsia="ru-RU"/>
        </w:rPr>
        <w:t>становить менше 10 відсотків первісної вартості.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66" w:name="n84"/>
      <w:bookmarkStart w:id="67" w:name="n86"/>
      <w:bookmarkEnd w:id="66"/>
      <w:bookmarkEnd w:id="67"/>
      <w:r w:rsidRPr="00846FF4">
        <w:rPr>
          <w:rFonts w:ascii="Times New Roman" w:eastAsia="Times New Roman" w:hAnsi="Times New Roman"/>
          <w:color w:val="000000"/>
          <w:sz w:val="28"/>
          <w:szCs w:val="28"/>
          <w:lang w:val="uk-UA" w:eastAsia="ru-RU"/>
        </w:rPr>
        <w:t>1</w:t>
      </w:r>
      <w:r w:rsidRPr="00846FF4">
        <w:rPr>
          <w:rFonts w:ascii="Times New Roman" w:eastAsia="Times New Roman" w:hAnsi="Times New Roman"/>
          <w:color w:val="000000"/>
          <w:sz w:val="28"/>
          <w:szCs w:val="28"/>
          <w:lang w:eastAsia="ru-RU"/>
        </w:rPr>
        <w:t xml:space="preserve">1. </w:t>
      </w:r>
      <w:proofErr w:type="gramStart"/>
      <w:r w:rsidRPr="00846FF4">
        <w:rPr>
          <w:rFonts w:ascii="Times New Roman" w:eastAsia="Times New Roman" w:hAnsi="Times New Roman"/>
          <w:color w:val="000000"/>
          <w:sz w:val="28"/>
          <w:szCs w:val="28"/>
          <w:lang w:eastAsia="ru-RU"/>
        </w:rPr>
        <w:t>З</w:t>
      </w:r>
      <w:proofErr w:type="gramEnd"/>
      <w:r w:rsidRPr="00846FF4">
        <w:rPr>
          <w:rFonts w:ascii="Times New Roman" w:eastAsia="Times New Roman" w:hAnsi="Times New Roman"/>
          <w:color w:val="000000"/>
          <w:sz w:val="28"/>
          <w:szCs w:val="28"/>
          <w:lang w:eastAsia="ru-RU"/>
        </w:rPr>
        <w:t xml:space="preserve"> дня погодження відчуження майна і до переходу права власності до покупця або припинення такого відчуження суб’єкт господарювання без згоди суб’єкта управління не має права 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68" w:name="n87"/>
      <w:bookmarkEnd w:id="68"/>
      <w:r w:rsidRPr="00846FF4">
        <w:rPr>
          <w:rFonts w:ascii="Times New Roman" w:eastAsia="Times New Roman" w:hAnsi="Times New Roman"/>
          <w:color w:val="000000"/>
          <w:sz w:val="28"/>
          <w:szCs w:val="28"/>
          <w:lang w:eastAsia="ru-RU"/>
        </w:rPr>
        <w:t xml:space="preserve">вчинення правочинів та/або господарських зобов’язань, предметом яких є придбання, відчуження, обтяження, набуття у власність, у інший спосіб або формі майна, що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ідлягає відчуженню;</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69" w:name="n88"/>
      <w:bookmarkEnd w:id="69"/>
      <w:r w:rsidRPr="00846FF4">
        <w:rPr>
          <w:rFonts w:ascii="Times New Roman" w:eastAsia="Times New Roman" w:hAnsi="Times New Roman"/>
          <w:color w:val="000000"/>
          <w:sz w:val="28"/>
          <w:szCs w:val="28"/>
          <w:lang w:eastAsia="ru-RU"/>
        </w:rPr>
        <w:t>укладення договорів оренди, поруки, гарантії, іпотеки, застави тощо предметом якого виступає таке майно;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70" w:name="n89"/>
      <w:bookmarkEnd w:id="70"/>
      <w:r w:rsidRPr="00846FF4">
        <w:rPr>
          <w:rFonts w:ascii="Times New Roman" w:eastAsia="Times New Roman" w:hAnsi="Times New Roman"/>
          <w:color w:val="000000"/>
          <w:sz w:val="28"/>
          <w:szCs w:val="28"/>
          <w:lang w:eastAsia="ru-RU"/>
        </w:rPr>
        <w:t xml:space="preserve">списання майна що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ідлягає відчуженню, безоплатну передачу та реалізацію такого майна для погашення заборгованості, передачу майна в управління;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71" w:name="n90"/>
      <w:bookmarkEnd w:id="71"/>
      <w:r w:rsidRPr="00846FF4">
        <w:rPr>
          <w:rFonts w:ascii="Times New Roman" w:eastAsia="Times New Roman" w:hAnsi="Times New Roman"/>
          <w:color w:val="000000"/>
          <w:sz w:val="28"/>
          <w:szCs w:val="28"/>
          <w:lang w:eastAsia="ru-RU"/>
        </w:rPr>
        <w:t xml:space="preserve">зміну вартості майна у </w:t>
      </w:r>
      <w:proofErr w:type="gramStart"/>
      <w:r w:rsidRPr="00846FF4">
        <w:rPr>
          <w:rFonts w:ascii="Times New Roman" w:eastAsia="Times New Roman" w:hAnsi="Times New Roman"/>
          <w:color w:val="000000"/>
          <w:sz w:val="28"/>
          <w:szCs w:val="28"/>
          <w:lang w:eastAsia="ru-RU"/>
        </w:rPr>
        <w:t>будь-як</w:t>
      </w:r>
      <w:proofErr w:type="gramEnd"/>
      <w:r w:rsidRPr="00846FF4">
        <w:rPr>
          <w:rFonts w:ascii="Times New Roman" w:eastAsia="Times New Roman" w:hAnsi="Times New Roman"/>
          <w:color w:val="000000"/>
          <w:sz w:val="28"/>
          <w:szCs w:val="28"/>
          <w:lang w:eastAsia="ru-RU"/>
        </w:rPr>
        <w:t>ій формі та спосіб.</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72" w:name="n91"/>
      <w:bookmarkEnd w:id="72"/>
      <w:r w:rsidRPr="00846FF4">
        <w:rPr>
          <w:rFonts w:ascii="Times New Roman" w:eastAsia="Times New Roman" w:hAnsi="Times New Roman"/>
          <w:color w:val="000000"/>
          <w:sz w:val="28"/>
          <w:szCs w:val="28"/>
          <w:lang w:eastAsia="ru-RU"/>
        </w:rPr>
        <w:t xml:space="preserve">Відповідальність за збереження майна та </w:t>
      </w:r>
      <w:proofErr w:type="gramStart"/>
      <w:r w:rsidRPr="00846FF4">
        <w:rPr>
          <w:rFonts w:ascii="Times New Roman" w:eastAsia="Times New Roman" w:hAnsi="Times New Roman"/>
          <w:color w:val="000000"/>
          <w:sz w:val="28"/>
          <w:szCs w:val="28"/>
          <w:lang w:eastAsia="ru-RU"/>
        </w:rPr>
        <w:t>шкоду</w:t>
      </w:r>
      <w:proofErr w:type="gramEnd"/>
      <w:r w:rsidRPr="00846FF4">
        <w:rPr>
          <w:rFonts w:ascii="Times New Roman" w:eastAsia="Times New Roman" w:hAnsi="Times New Roman"/>
          <w:color w:val="000000"/>
          <w:sz w:val="28"/>
          <w:szCs w:val="28"/>
          <w:lang w:eastAsia="ru-RU"/>
        </w:rPr>
        <w:t>, завдану таким об’єктам, нес</w:t>
      </w:r>
      <w:r w:rsidRPr="00846FF4">
        <w:rPr>
          <w:rFonts w:ascii="Times New Roman" w:eastAsia="Times New Roman" w:hAnsi="Times New Roman"/>
          <w:color w:val="000000"/>
          <w:sz w:val="28"/>
          <w:szCs w:val="28"/>
          <w:lang w:val="uk-UA" w:eastAsia="ru-RU"/>
        </w:rPr>
        <w:t>е</w:t>
      </w:r>
      <w:r w:rsidRPr="00846FF4">
        <w:rPr>
          <w:rFonts w:ascii="Times New Roman" w:eastAsia="Times New Roman" w:hAnsi="Times New Roman"/>
          <w:color w:val="000000"/>
          <w:sz w:val="28"/>
          <w:szCs w:val="28"/>
          <w:lang w:eastAsia="ru-RU"/>
        </w:rPr>
        <w:t xml:space="preserve"> керівник суб’єкта господарювання, на балансі як</w:t>
      </w:r>
      <w:r w:rsidRPr="00846FF4">
        <w:rPr>
          <w:rFonts w:ascii="Times New Roman" w:eastAsia="Times New Roman" w:hAnsi="Times New Roman"/>
          <w:color w:val="000000"/>
          <w:sz w:val="28"/>
          <w:szCs w:val="28"/>
          <w:lang w:val="uk-UA" w:eastAsia="ru-RU"/>
        </w:rPr>
        <w:t>их</w:t>
      </w:r>
      <w:r w:rsidRPr="00846FF4">
        <w:rPr>
          <w:rFonts w:ascii="Times New Roman" w:eastAsia="Times New Roman" w:hAnsi="Times New Roman"/>
          <w:color w:val="000000"/>
          <w:sz w:val="28"/>
          <w:szCs w:val="28"/>
          <w:lang w:eastAsia="ru-RU"/>
        </w:rPr>
        <w:t xml:space="preserve"> перебуває відповідне майно.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73" w:name="n92"/>
      <w:bookmarkEnd w:id="73"/>
      <w:r w:rsidRPr="00846FF4">
        <w:rPr>
          <w:rFonts w:ascii="Times New Roman" w:eastAsia="Times New Roman" w:hAnsi="Times New Roman"/>
          <w:color w:val="000000"/>
          <w:sz w:val="28"/>
          <w:szCs w:val="28"/>
          <w:lang w:eastAsia="ru-RU"/>
        </w:rPr>
        <w:t xml:space="preserve">Керівник (голова </w:t>
      </w:r>
      <w:proofErr w:type="gramStart"/>
      <w:r w:rsidRPr="00846FF4">
        <w:rPr>
          <w:rFonts w:ascii="Times New Roman" w:eastAsia="Times New Roman" w:hAnsi="Times New Roman"/>
          <w:color w:val="000000"/>
          <w:sz w:val="28"/>
          <w:szCs w:val="28"/>
          <w:lang w:eastAsia="ru-RU"/>
        </w:rPr>
        <w:t>л</w:t>
      </w:r>
      <w:proofErr w:type="gramEnd"/>
      <w:r w:rsidRPr="00846FF4">
        <w:rPr>
          <w:rFonts w:ascii="Times New Roman" w:eastAsia="Times New Roman" w:hAnsi="Times New Roman"/>
          <w:color w:val="000000"/>
          <w:sz w:val="28"/>
          <w:szCs w:val="28"/>
          <w:lang w:eastAsia="ru-RU"/>
        </w:rPr>
        <w:t>іквідаційної комісії) суб’єкта господарювання, на балансі якого перебуває об’єкт відчуження, забезпечує збереження зазначеного майна до набуття покупцем права власності на придбаний об’єкт.</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p>
    <w:p w:rsidR="00846FF4" w:rsidRPr="00846FF4" w:rsidRDefault="00846FF4" w:rsidP="00846FF4">
      <w:pPr>
        <w:shd w:val="clear" w:color="auto" w:fill="FFFFFF"/>
        <w:spacing w:after="0" w:line="240" w:lineRule="auto"/>
        <w:ind w:left="450" w:right="450"/>
        <w:jc w:val="center"/>
        <w:rPr>
          <w:rFonts w:ascii="Times New Roman" w:eastAsia="Times New Roman" w:hAnsi="Times New Roman"/>
          <w:color w:val="000000"/>
          <w:sz w:val="28"/>
          <w:szCs w:val="28"/>
          <w:lang w:eastAsia="ru-RU"/>
        </w:rPr>
      </w:pPr>
      <w:bookmarkStart w:id="74" w:name="n93"/>
      <w:bookmarkEnd w:id="74"/>
      <w:r w:rsidRPr="00846FF4">
        <w:rPr>
          <w:rFonts w:ascii="Times New Roman" w:eastAsia="Times New Roman" w:hAnsi="Times New Roman"/>
          <w:b/>
          <w:bCs/>
          <w:color w:val="000000"/>
          <w:sz w:val="28"/>
          <w:szCs w:val="28"/>
          <w:lang w:eastAsia="ru-RU"/>
        </w:rPr>
        <w:t>Загальні вимоги щодо процедури відчуження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75" w:name="n94"/>
      <w:bookmarkEnd w:id="75"/>
      <w:r w:rsidRPr="00846FF4">
        <w:rPr>
          <w:rFonts w:ascii="Times New Roman" w:eastAsia="Times New Roman" w:hAnsi="Times New Roman"/>
          <w:color w:val="000000"/>
          <w:sz w:val="28"/>
          <w:szCs w:val="28"/>
          <w:lang w:eastAsia="ru-RU"/>
        </w:rPr>
        <w:t>12. Відчуження майна здійснюється виключно на електронних аукціонах в електронній торговій системі.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76" w:name="n95"/>
      <w:bookmarkEnd w:id="76"/>
      <w:r w:rsidRPr="00846FF4">
        <w:rPr>
          <w:rFonts w:ascii="Times New Roman" w:eastAsia="Times New Roman" w:hAnsi="Times New Roman"/>
          <w:color w:val="000000"/>
          <w:sz w:val="28"/>
          <w:szCs w:val="28"/>
          <w:lang w:eastAsia="ru-RU"/>
        </w:rPr>
        <w:t>Електронний аукціон проводиться відповідно до договору, що укладається між організатором аукціону та операторами електронних майданчикі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w:t>
      </w:r>
      <w:bookmarkStart w:id="77" w:name="n96"/>
      <w:bookmarkStart w:id="78" w:name="n97"/>
      <w:bookmarkEnd w:id="77"/>
      <w:bookmarkEnd w:id="78"/>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846FF4">
        <w:rPr>
          <w:rFonts w:ascii="Times New Roman" w:eastAsia="Times New Roman" w:hAnsi="Times New Roman"/>
          <w:color w:val="000000"/>
          <w:sz w:val="28"/>
          <w:szCs w:val="28"/>
          <w:lang w:eastAsia="ru-RU"/>
        </w:rPr>
        <w:t>1</w:t>
      </w:r>
      <w:r w:rsidRPr="00846FF4">
        <w:rPr>
          <w:rFonts w:ascii="Times New Roman" w:eastAsia="Times New Roman" w:hAnsi="Times New Roman"/>
          <w:color w:val="000000"/>
          <w:sz w:val="28"/>
          <w:szCs w:val="28"/>
          <w:lang w:val="uk-UA" w:eastAsia="ru-RU"/>
        </w:rPr>
        <w:t>3</w:t>
      </w:r>
      <w:r w:rsidRPr="00846FF4">
        <w:rPr>
          <w:rFonts w:ascii="Times New Roman" w:eastAsia="Times New Roman" w:hAnsi="Times New Roman"/>
          <w:color w:val="000000"/>
          <w:sz w:val="28"/>
          <w:szCs w:val="28"/>
          <w:lang w:eastAsia="ru-RU"/>
        </w:rPr>
        <w:t>. Кошти від продажу нерухомого майна перераховуються покупцем на казначейський рахунок організатор</w:t>
      </w:r>
      <w:r w:rsidRPr="00846FF4">
        <w:rPr>
          <w:rFonts w:ascii="Times New Roman" w:eastAsia="Times New Roman" w:hAnsi="Times New Roman"/>
          <w:color w:val="000000"/>
          <w:sz w:val="28"/>
          <w:szCs w:val="28"/>
          <w:lang w:val="uk-UA" w:eastAsia="ru-RU"/>
        </w:rPr>
        <w:t>а</w:t>
      </w:r>
      <w:r w:rsidRPr="00846FF4">
        <w:rPr>
          <w:rFonts w:ascii="Times New Roman" w:eastAsia="Times New Roman" w:hAnsi="Times New Roman"/>
          <w:color w:val="000000"/>
          <w:sz w:val="28"/>
          <w:szCs w:val="28"/>
          <w:lang w:eastAsia="ru-RU"/>
        </w:rPr>
        <w:t xml:space="preserve"> продажу нерухомого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79" w:name="n98"/>
      <w:bookmarkStart w:id="80" w:name="n99"/>
      <w:bookmarkEnd w:id="79"/>
      <w:bookmarkEnd w:id="80"/>
      <w:r w:rsidRPr="00846FF4">
        <w:rPr>
          <w:rFonts w:ascii="Times New Roman" w:eastAsia="Times New Roman" w:hAnsi="Times New Roman"/>
          <w:color w:val="000000"/>
          <w:sz w:val="28"/>
          <w:szCs w:val="28"/>
          <w:lang w:eastAsia="ru-RU"/>
        </w:rPr>
        <w:t xml:space="preserve">Кошти, одержані від відчуження майна, у разі наявності у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ідприємства заборгованості з виплати заробітної плати насамперед спрямовуються на погашення такої заборгованості та заборгованості за податками і зборами (обов’язковими платежами) до бюджетів та державних цільових фондів, пов’язаних із заробітною платою, інших податків і зборів, а також на інші цілі відповідно до затвердженого фінансового плану.</w:t>
      </w:r>
      <w:bookmarkStart w:id="81" w:name="n100"/>
      <w:bookmarkEnd w:id="81"/>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846FF4">
        <w:rPr>
          <w:rFonts w:ascii="Times New Roman" w:eastAsia="Times New Roman" w:hAnsi="Times New Roman"/>
          <w:color w:val="000000"/>
          <w:sz w:val="28"/>
          <w:szCs w:val="28"/>
          <w:lang w:val="uk-UA" w:eastAsia="ru-RU"/>
        </w:rPr>
        <w:t>Суб’єкти господарювання зобов’язані подати суб’єкту управління, протягом 30 днів з моменту реалізації майна звіт за результатами відчуження та використання зазначених коштів згідно з додатком 3.</w:t>
      </w:r>
    </w:p>
    <w:p w:rsidR="00846FF4" w:rsidRPr="00846FF4" w:rsidRDefault="00846FF4" w:rsidP="00846FF4">
      <w:pPr>
        <w:shd w:val="clear" w:color="auto" w:fill="FFFFFF"/>
        <w:spacing w:after="0" w:line="240" w:lineRule="auto"/>
        <w:ind w:left="450" w:right="450"/>
        <w:jc w:val="center"/>
        <w:rPr>
          <w:rFonts w:ascii="Times New Roman" w:eastAsia="Times New Roman" w:hAnsi="Times New Roman"/>
          <w:b/>
          <w:bCs/>
          <w:color w:val="000000"/>
          <w:sz w:val="28"/>
          <w:szCs w:val="28"/>
          <w:lang w:val="uk-UA" w:eastAsia="ru-RU"/>
        </w:rPr>
      </w:pPr>
      <w:bookmarkStart w:id="82" w:name="n101"/>
      <w:bookmarkStart w:id="83" w:name="n102"/>
      <w:bookmarkEnd w:id="82"/>
      <w:bookmarkEnd w:id="83"/>
    </w:p>
    <w:p w:rsidR="00846FF4" w:rsidRPr="00846FF4" w:rsidRDefault="00846FF4" w:rsidP="00846FF4">
      <w:pPr>
        <w:shd w:val="clear" w:color="auto" w:fill="FFFFFF"/>
        <w:spacing w:after="0" w:line="240" w:lineRule="auto"/>
        <w:ind w:left="450" w:right="450"/>
        <w:jc w:val="center"/>
        <w:rPr>
          <w:rFonts w:ascii="Times New Roman" w:eastAsia="Times New Roman" w:hAnsi="Times New Roman"/>
          <w:color w:val="000000"/>
          <w:sz w:val="28"/>
          <w:szCs w:val="28"/>
          <w:lang w:eastAsia="ru-RU"/>
        </w:rPr>
      </w:pPr>
      <w:proofErr w:type="gramStart"/>
      <w:r w:rsidRPr="00846FF4">
        <w:rPr>
          <w:rFonts w:ascii="Times New Roman" w:eastAsia="Times New Roman" w:hAnsi="Times New Roman"/>
          <w:b/>
          <w:bCs/>
          <w:color w:val="000000"/>
          <w:sz w:val="28"/>
          <w:szCs w:val="28"/>
          <w:lang w:eastAsia="ru-RU"/>
        </w:rPr>
        <w:t>П</w:t>
      </w:r>
      <w:proofErr w:type="gramEnd"/>
      <w:r w:rsidRPr="00846FF4">
        <w:rPr>
          <w:rFonts w:ascii="Times New Roman" w:eastAsia="Times New Roman" w:hAnsi="Times New Roman"/>
          <w:b/>
          <w:bCs/>
          <w:color w:val="000000"/>
          <w:sz w:val="28"/>
          <w:szCs w:val="28"/>
          <w:lang w:eastAsia="ru-RU"/>
        </w:rPr>
        <w:t>ідготовка до проведення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84" w:name="n103"/>
      <w:bookmarkEnd w:id="84"/>
      <w:r w:rsidRPr="00846FF4">
        <w:rPr>
          <w:rFonts w:ascii="Times New Roman" w:eastAsia="Times New Roman" w:hAnsi="Times New Roman"/>
          <w:color w:val="000000"/>
          <w:sz w:val="28"/>
          <w:szCs w:val="28"/>
          <w:lang w:eastAsia="ru-RU"/>
        </w:rPr>
        <w:t>1</w:t>
      </w:r>
      <w:r w:rsidRPr="00846FF4">
        <w:rPr>
          <w:rFonts w:ascii="Times New Roman" w:eastAsia="Times New Roman" w:hAnsi="Times New Roman"/>
          <w:color w:val="000000"/>
          <w:sz w:val="28"/>
          <w:szCs w:val="28"/>
          <w:lang w:val="uk-UA" w:eastAsia="ru-RU"/>
        </w:rPr>
        <w:t>4</w:t>
      </w:r>
      <w:r w:rsidRPr="00846FF4">
        <w:rPr>
          <w:rFonts w:ascii="Times New Roman" w:eastAsia="Times New Roman" w:hAnsi="Times New Roman"/>
          <w:color w:val="000000"/>
          <w:sz w:val="28"/>
          <w:szCs w:val="28"/>
          <w:lang w:eastAsia="ru-RU"/>
        </w:rPr>
        <w:t xml:space="preserve">. Організатор аукціону самостійно та безоплатно </w:t>
      </w:r>
      <w:proofErr w:type="gramStart"/>
      <w:r w:rsidRPr="00846FF4">
        <w:rPr>
          <w:rFonts w:ascii="Times New Roman" w:eastAsia="Times New Roman" w:hAnsi="Times New Roman"/>
          <w:color w:val="000000"/>
          <w:sz w:val="28"/>
          <w:szCs w:val="28"/>
          <w:lang w:eastAsia="ru-RU"/>
        </w:rPr>
        <w:t>через</w:t>
      </w:r>
      <w:proofErr w:type="gramEnd"/>
      <w:r w:rsidRPr="00846FF4">
        <w:rPr>
          <w:rFonts w:ascii="Times New Roman" w:eastAsia="Times New Roman" w:hAnsi="Times New Roman"/>
          <w:color w:val="000000"/>
          <w:sz w:val="28"/>
          <w:szCs w:val="28"/>
          <w:lang w:eastAsia="ru-RU"/>
        </w:rPr>
        <w:t xml:space="preserve"> авторизовані електронні майданчики оприлюднює в електронній торговій системі оголошення про проведення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85" w:name="n104"/>
      <w:bookmarkEnd w:id="85"/>
      <w:r w:rsidRPr="00846FF4">
        <w:rPr>
          <w:rFonts w:ascii="Times New Roman" w:eastAsia="Times New Roman" w:hAnsi="Times New Roman"/>
          <w:color w:val="000000"/>
          <w:sz w:val="28"/>
          <w:szCs w:val="28"/>
          <w:lang w:eastAsia="ru-RU"/>
        </w:rPr>
        <w:t xml:space="preserve">Електронні аукціони з продажу майна проводяться не раніше ніж через 20 днів, але не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ізніше ніж через 35 днів після опублікування оголошення про проведення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86" w:name="n105"/>
      <w:bookmarkEnd w:id="86"/>
      <w:r w:rsidRPr="00846FF4">
        <w:rPr>
          <w:rFonts w:ascii="Times New Roman" w:eastAsia="Times New Roman" w:hAnsi="Times New Roman"/>
          <w:color w:val="000000"/>
          <w:sz w:val="28"/>
          <w:szCs w:val="28"/>
          <w:lang w:eastAsia="ru-RU"/>
        </w:rPr>
        <w:t>1</w:t>
      </w:r>
      <w:r w:rsidRPr="00846FF4">
        <w:rPr>
          <w:rFonts w:ascii="Times New Roman" w:eastAsia="Times New Roman" w:hAnsi="Times New Roman"/>
          <w:color w:val="000000"/>
          <w:sz w:val="28"/>
          <w:szCs w:val="28"/>
          <w:lang w:val="uk-UA" w:eastAsia="ru-RU"/>
        </w:rPr>
        <w:t>5</w:t>
      </w:r>
      <w:r w:rsidRPr="00846FF4">
        <w:rPr>
          <w:rFonts w:ascii="Times New Roman" w:eastAsia="Times New Roman" w:hAnsi="Times New Roman"/>
          <w:color w:val="000000"/>
          <w:sz w:val="28"/>
          <w:szCs w:val="28"/>
          <w:lang w:eastAsia="ru-RU"/>
        </w:rPr>
        <w:t xml:space="preserve">. Оголошення про проведення аукціону обов’язково повинно </w:t>
      </w:r>
      <w:proofErr w:type="gramStart"/>
      <w:r w:rsidRPr="00846FF4">
        <w:rPr>
          <w:rFonts w:ascii="Times New Roman" w:eastAsia="Times New Roman" w:hAnsi="Times New Roman"/>
          <w:color w:val="000000"/>
          <w:sz w:val="28"/>
          <w:szCs w:val="28"/>
          <w:lang w:eastAsia="ru-RU"/>
        </w:rPr>
        <w:t>м</w:t>
      </w:r>
      <w:proofErr w:type="gramEnd"/>
      <w:r w:rsidRPr="00846FF4">
        <w:rPr>
          <w:rFonts w:ascii="Times New Roman" w:eastAsia="Times New Roman" w:hAnsi="Times New Roman"/>
          <w:color w:val="000000"/>
          <w:sz w:val="28"/>
          <w:szCs w:val="28"/>
          <w:lang w:eastAsia="ru-RU"/>
        </w:rPr>
        <w:t>істити: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87" w:name="n106"/>
      <w:bookmarkEnd w:id="87"/>
      <w:r w:rsidRPr="00846FF4">
        <w:rPr>
          <w:rFonts w:ascii="Times New Roman" w:eastAsia="Times New Roman" w:hAnsi="Times New Roman"/>
          <w:color w:val="000000"/>
          <w:sz w:val="28"/>
          <w:szCs w:val="28"/>
          <w:lang w:eastAsia="ru-RU"/>
        </w:rPr>
        <w:t>1) інформацію:</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88" w:name="n107"/>
      <w:bookmarkEnd w:id="88"/>
      <w:r w:rsidRPr="00846FF4">
        <w:rPr>
          <w:rFonts w:ascii="Times New Roman" w:eastAsia="Times New Roman" w:hAnsi="Times New Roman"/>
          <w:color w:val="000000"/>
          <w:sz w:val="28"/>
          <w:szCs w:val="28"/>
          <w:lang w:eastAsia="ru-RU"/>
        </w:rPr>
        <w:t xml:space="preserve">про майно (об’єкт основних фондів (засобів), його частину або групу об’єктів основних фондів (засобів), що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ідлягає продажу: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89" w:name="n108"/>
      <w:bookmarkEnd w:id="89"/>
      <w:r w:rsidRPr="00846FF4">
        <w:rPr>
          <w:rFonts w:ascii="Times New Roman" w:eastAsia="Times New Roman" w:hAnsi="Times New Roman"/>
          <w:color w:val="000000"/>
          <w:sz w:val="28"/>
          <w:szCs w:val="28"/>
          <w:lang w:eastAsia="ru-RU"/>
        </w:rPr>
        <w:t xml:space="preserve">- найменування та </w:t>
      </w:r>
      <w:proofErr w:type="gramStart"/>
      <w:r w:rsidRPr="00846FF4">
        <w:rPr>
          <w:rFonts w:ascii="Times New Roman" w:eastAsia="Times New Roman" w:hAnsi="Times New Roman"/>
          <w:color w:val="000000"/>
          <w:sz w:val="28"/>
          <w:szCs w:val="28"/>
          <w:lang w:eastAsia="ru-RU"/>
        </w:rPr>
        <w:t>м</w:t>
      </w:r>
      <w:proofErr w:type="gramEnd"/>
      <w:r w:rsidRPr="00846FF4">
        <w:rPr>
          <w:rFonts w:ascii="Times New Roman" w:eastAsia="Times New Roman" w:hAnsi="Times New Roman"/>
          <w:color w:val="000000"/>
          <w:sz w:val="28"/>
          <w:szCs w:val="28"/>
          <w:lang w:eastAsia="ru-RU"/>
        </w:rPr>
        <w:t>ісцезнаходження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0" w:name="n109"/>
      <w:bookmarkEnd w:id="90"/>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техн</w:t>
      </w:r>
      <w:proofErr w:type="gramEnd"/>
      <w:r w:rsidRPr="00846FF4">
        <w:rPr>
          <w:rFonts w:ascii="Times New Roman" w:eastAsia="Times New Roman" w:hAnsi="Times New Roman"/>
          <w:color w:val="000000"/>
          <w:sz w:val="28"/>
          <w:szCs w:val="28"/>
          <w:lang w:eastAsia="ru-RU"/>
        </w:rPr>
        <w:t>ічні характеристики, рік випуску чи введення в експлуатацію тощо;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1" w:name="n110"/>
      <w:bookmarkEnd w:id="91"/>
      <w:proofErr w:type="gramStart"/>
      <w:r w:rsidRPr="00846FF4">
        <w:rPr>
          <w:rFonts w:ascii="Times New Roman" w:eastAsia="Times New Roman" w:hAnsi="Times New Roman"/>
          <w:color w:val="000000"/>
          <w:sz w:val="28"/>
          <w:szCs w:val="28"/>
          <w:lang w:eastAsia="ru-RU"/>
        </w:rPr>
        <w:t>про</w:t>
      </w:r>
      <w:proofErr w:type="gramEnd"/>
      <w:r w:rsidRPr="00846FF4">
        <w:rPr>
          <w:rFonts w:ascii="Times New Roman" w:eastAsia="Times New Roman" w:hAnsi="Times New Roman"/>
          <w:color w:val="000000"/>
          <w:sz w:val="28"/>
          <w:szCs w:val="28"/>
          <w:lang w:eastAsia="ru-RU"/>
        </w:rPr>
        <w:t xml:space="preserve"> об’єкти нерухомого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2" w:name="n111"/>
      <w:bookmarkEnd w:id="92"/>
      <w:r w:rsidRPr="00846FF4">
        <w:rPr>
          <w:rFonts w:ascii="Times New Roman" w:eastAsia="Times New Roman" w:hAnsi="Times New Roman"/>
          <w:color w:val="000000"/>
          <w:sz w:val="28"/>
          <w:szCs w:val="28"/>
          <w:lang w:eastAsia="ru-RU"/>
        </w:rPr>
        <w:t>- дані про буді</w:t>
      </w:r>
      <w:proofErr w:type="gramStart"/>
      <w:r w:rsidRPr="00846FF4">
        <w:rPr>
          <w:rFonts w:ascii="Times New Roman" w:eastAsia="Times New Roman" w:hAnsi="Times New Roman"/>
          <w:color w:val="000000"/>
          <w:sz w:val="28"/>
          <w:szCs w:val="28"/>
          <w:lang w:eastAsia="ru-RU"/>
        </w:rPr>
        <w:t>вл</w:t>
      </w:r>
      <w:proofErr w:type="gramEnd"/>
      <w:r w:rsidRPr="00846FF4">
        <w:rPr>
          <w:rFonts w:ascii="Times New Roman" w:eastAsia="Times New Roman" w:hAnsi="Times New Roman"/>
          <w:color w:val="000000"/>
          <w:sz w:val="28"/>
          <w:szCs w:val="28"/>
          <w:lang w:eastAsia="ru-RU"/>
        </w:rPr>
        <w:t>і (споруди, нежитлові приміщення) та земельну ділянку, на якій розташовано майно (місцезнаходження, кадастровий номер (за наявності), площу, цільове призначення земельної ділянки, інформацію про особу, якій земельна ділянка належить на праві власності або користування, про наявність обтяжень на земельну ділянку), функціональне використання будівель (споруд, нежитлових приміщень) та умови користування ними;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3" w:name="n112"/>
      <w:bookmarkEnd w:id="93"/>
      <w:r w:rsidRPr="00846FF4">
        <w:rPr>
          <w:rFonts w:ascii="Times New Roman" w:eastAsia="Times New Roman" w:hAnsi="Times New Roman"/>
          <w:color w:val="000000"/>
          <w:sz w:val="28"/>
          <w:szCs w:val="28"/>
          <w:lang w:eastAsia="ru-RU"/>
        </w:rPr>
        <w:t xml:space="preserve">- інформація </w:t>
      </w:r>
      <w:proofErr w:type="gramStart"/>
      <w:r w:rsidRPr="00846FF4">
        <w:rPr>
          <w:rFonts w:ascii="Times New Roman" w:eastAsia="Times New Roman" w:hAnsi="Times New Roman"/>
          <w:color w:val="000000"/>
          <w:sz w:val="28"/>
          <w:szCs w:val="28"/>
          <w:lang w:eastAsia="ru-RU"/>
        </w:rPr>
        <w:t>про</w:t>
      </w:r>
      <w:proofErr w:type="gramEnd"/>
      <w:r w:rsidRPr="00846FF4">
        <w:rPr>
          <w:rFonts w:ascii="Times New Roman" w:eastAsia="Times New Roman" w:hAnsi="Times New Roman"/>
          <w:color w:val="000000"/>
          <w:sz w:val="28"/>
          <w:szCs w:val="28"/>
          <w:lang w:eastAsia="ru-RU"/>
        </w:rPr>
        <w:t xml:space="preserve"> договори оренди об’єкта або його частини із зазначенням за кожним </w:t>
      </w:r>
      <w:proofErr w:type="gramStart"/>
      <w:r w:rsidRPr="00846FF4">
        <w:rPr>
          <w:rFonts w:ascii="Times New Roman" w:eastAsia="Times New Roman" w:hAnsi="Times New Roman"/>
          <w:color w:val="000000"/>
          <w:sz w:val="28"/>
          <w:szCs w:val="28"/>
          <w:lang w:eastAsia="ru-RU"/>
        </w:rPr>
        <w:t>договором</w:t>
      </w:r>
      <w:proofErr w:type="gramEnd"/>
      <w:r w:rsidRPr="00846FF4">
        <w:rPr>
          <w:rFonts w:ascii="Times New Roman" w:eastAsia="Times New Roman" w:hAnsi="Times New Roman"/>
          <w:color w:val="000000"/>
          <w:sz w:val="28"/>
          <w:szCs w:val="28"/>
          <w:lang w:eastAsia="ru-RU"/>
        </w:rPr>
        <w:t xml:space="preserve"> найменування орендаря, орендованої площі, розміру місячної орендної плати, строку дії договору оренди;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4" w:name="n113"/>
      <w:bookmarkEnd w:id="94"/>
      <w:r w:rsidRPr="00846FF4">
        <w:rPr>
          <w:rFonts w:ascii="Times New Roman" w:eastAsia="Times New Roman" w:hAnsi="Times New Roman"/>
          <w:color w:val="000000"/>
          <w:sz w:val="28"/>
          <w:szCs w:val="28"/>
          <w:lang w:eastAsia="ru-RU"/>
        </w:rPr>
        <w:t xml:space="preserve">- інформація про балансоутримувача (найменування, </w:t>
      </w:r>
      <w:proofErr w:type="gramStart"/>
      <w:r w:rsidRPr="00846FF4">
        <w:rPr>
          <w:rFonts w:ascii="Times New Roman" w:eastAsia="Times New Roman" w:hAnsi="Times New Roman"/>
          <w:color w:val="000000"/>
          <w:sz w:val="28"/>
          <w:szCs w:val="28"/>
          <w:lang w:eastAsia="ru-RU"/>
        </w:rPr>
        <w:t>його м</w:t>
      </w:r>
      <w:proofErr w:type="gramEnd"/>
      <w:r w:rsidRPr="00846FF4">
        <w:rPr>
          <w:rFonts w:ascii="Times New Roman" w:eastAsia="Times New Roman" w:hAnsi="Times New Roman"/>
          <w:color w:val="000000"/>
          <w:sz w:val="28"/>
          <w:szCs w:val="28"/>
          <w:lang w:eastAsia="ru-RU"/>
        </w:rPr>
        <w:t>ісцезнаходження і контактні дані);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5" w:name="n114"/>
      <w:bookmarkEnd w:id="95"/>
      <w:r w:rsidRPr="00846FF4">
        <w:rPr>
          <w:rFonts w:ascii="Times New Roman" w:eastAsia="Times New Roman" w:hAnsi="Times New Roman"/>
          <w:color w:val="000000"/>
          <w:sz w:val="28"/>
          <w:szCs w:val="28"/>
          <w:lang w:eastAsia="ru-RU"/>
        </w:rPr>
        <w:t>- план буді</w:t>
      </w:r>
      <w:proofErr w:type="gramStart"/>
      <w:r w:rsidRPr="00846FF4">
        <w:rPr>
          <w:rFonts w:ascii="Times New Roman" w:eastAsia="Times New Roman" w:hAnsi="Times New Roman"/>
          <w:color w:val="000000"/>
          <w:sz w:val="28"/>
          <w:szCs w:val="28"/>
          <w:lang w:eastAsia="ru-RU"/>
        </w:rPr>
        <w:t>вл</w:t>
      </w:r>
      <w:proofErr w:type="gramEnd"/>
      <w:r w:rsidRPr="00846FF4">
        <w:rPr>
          <w:rFonts w:ascii="Times New Roman" w:eastAsia="Times New Roman" w:hAnsi="Times New Roman"/>
          <w:color w:val="000000"/>
          <w:sz w:val="28"/>
          <w:szCs w:val="28"/>
          <w:lang w:eastAsia="ru-RU"/>
        </w:rPr>
        <w:t>і (за наявності) (у разі прийняття рішення організатором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6" w:name="n115"/>
      <w:bookmarkEnd w:id="96"/>
      <w:r w:rsidRPr="00846FF4">
        <w:rPr>
          <w:rFonts w:ascii="Times New Roman" w:eastAsia="Times New Roman" w:hAnsi="Times New Roman"/>
          <w:color w:val="000000"/>
          <w:sz w:val="28"/>
          <w:szCs w:val="28"/>
          <w:lang w:eastAsia="ru-RU"/>
        </w:rPr>
        <w:t>2) інформацію про електронний аукціон:</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7" w:name="n116"/>
      <w:bookmarkEnd w:id="97"/>
      <w:r w:rsidRPr="00846FF4">
        <w:rPr>
          <w:rFonts w:ascii="Times New Roman" w:eastAsia="Times New Roman" w:hAnsi="Times New Roman"/>
          <w:color w:val="000000"/>
          <w:sz w:val="28"/>
          <w:szCs w:val="28"/>
          <w:lang w:eastAsia="ru-RU"/>
        </w:rPr>
        <w:t>дата та час проведення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8" w:name="n117"/>
      <w:bookmarkEnd w:id="98"/>
      <w:r w:rsidRPr="00846FF4">
        <w:rPr>
          <w:rFonts w:ascii="Times New Roman" w:eastAsia="Times New Roman" w:hAnsi="Times New Roman"/>
          <w:color w:val="000000"/>
          <w:sz w:val="28"/>
          <w:szCs w:val="28"/>
          <w:lang w:eastAsia="ru-RU"/>
        </w:rPr>
        <w:t>кінцевий строк подання заяви на участь в електронному аукціоні;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99" w:name="n118"/>
      <w:bookmarkEnd w:id="99"/>
      <w:r w:rsidRPr="00846FF4">
        <w:rPr>
          <w:rFonts w:ascii="Times New Roman" w:eastAsia="Times New Roman" w:hAnsi="Times New Roman"/>
          <w:color w:val="000000"/>
          <w:sz w:val="28"/>
          <w:szCs w:val="28"/>
          <w:lang w:eastAsia="ru-RU"/>
        </w:rPr>
        <w:t>3) інформацію про умови, на яких здійснюється продаж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0" w:name="n119"/>
      <w:bookmarkEnd w:id="100"/>
      <w:r w:rsidRPr="00846FF4">
        <w:rPr>
          <w:rFonts w:ascii="Times New Roman" w:eastAsia="Times New Roman" w:hAnsi="Times New Roman"/>
          <w:color w:val="000000"/>
          <w:sz w:val="28"/>
          <w:szCs w:val="28"/>
          <w:lang w:eastAsia="ru-RU"/>
        </w:rPr>
        <w:t>істотні умови договору купівл</w:t>
      </w:r>
      <w:proofErr w:type="gramStart"/>
      <w:r w:rsidRPr="00846FF4">
        <w:rPr>
          <w:rFonts w:ascii="Times New Roman" w:eastAsia="Times New Roman" w:hAnsi="Times New Roman"/>
          <w:color w:val="000000"/>
          <w:sz w:val="28"/>
          <w:szCs w:val="28"/>
          <w:lang w:eastAsia="ru-RU"/>
        </w:rPr>
        <w:t>і-</w:t>
      </w:r>
      <w:proofErr w:type="gramEnd"/>
      <w:r w:rsidRPr="00846FF4">
        <w:rPr>
          <w:rFonts w:ascii="Times New Roman" w:eastAsia="Times New Roman" w:hAnsi="Times New Roman"/>
          <w:color w:val="000000"/>
          <w:sz w:val="28"/>
          <w:szCs w:val="28"/>
          <w:lang w:eastAsia="ru-RU"/>
        </w:rPr>
        <w:t>продажу майна або проект відповідного договору купівлі-продажу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1" w:name="n120"/>
      <w:bookmarkEnd w:id="101"/>
      <w:r w:rsidRPr="00846FF4">
        <w:rPr>
          <w:rFonts w:ascii="Times New Roman" w:eastAsia="Times New Roman" w:hAnsi="Times New Roman"/>
          <w:color w:val="000000"/>
          <w:sz w:val="28"/>
          <w:szCs w:val="28"/>
          <w:lang w:eastAsia="ru-RU"/>
        </w:rPr>
        <w:t>стартова ціна (без урахування податку на додану вартість);</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2" w:name="n121"/>
      <w:bookmarkEnd w:id="102"/>
      <w:r w:rsidRPr="00846FF4">
        <w:rPr>
          <w:rFonts w:ascii="Times New Roman" w:eastAsia="Times New Roman" w:hAnsi="Times New Roman"/>
          <w:color w:val="000000"/>
          <w:sz w:val="28"/>
          <w:szCs w:val="28"/>
          <w:lang w:eastAsia="ru-RU"/>
        </w:rPr>
        <w:t>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гарантійного внеску, що визначається у розмірі 10 відсотків стартової ціни продажу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3" w:name="n122"/>
      <w:bookmarkEnd w:id="103"/>
      <w:r w:rsidRPr="00846FF4">
        <w:rPr>
          <w:rFonts w:ascii="Times New Roman" w:eastAsia="Times New Roman" w:hAnsi="Times New Roman"/>
          <w:color w:val="000000"/>
          <w:sz w:val="28"/>
          <w:szCs w:val="28"/>
          <w:lang w:eastAsia="ru-RU"/>
        </w:rPr>
        <w:t>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реєстраційного внеску;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4" w:name="n123"/>
      <w:bookmarkEnd w:id="104"/>
      <w:r w:rsidRPr="00846FF4">
        <w:rPr>
          <w:rFonts w:ascii="Times New Roman" w:eastAsia="Times New Roman" w:hAnsi="Times New Roman"/>
          <w:color w:val="000000"/>
          <w:sz w:val="28"/>
          <w:szCs w:val="28"/>
          <w:lang w:eastAsia="ru-RU"/>
        </w:rPr>
        <w:t xml:space="preserve">крок електронного аукціону, що встановлюється на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івні 1 відсотка стартової ціни продажу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5" w:name="n124"/>
      <w:bookmarkEnd w:id="105"/>
      <w:r w:rsidRPr="00846FF4">
        <w:rPr>
          <w:rFonts w:ascii="Times New Roman" w:eastAsia="Times New Roman" w:hAnsi="Times New Roman"/>
          <w:color w:val="000000"/>
          <w:sz w:val="28"/>
          <w:szCs w:val="28"/>
          <w:lang w:eastAsia="ru-RU"/>
        </w:rPr>
        <w:t>4) додаткову інформацію:</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6" w:name="n125"/>
      <w:bookmarkEnd w:id="106"/>
      <w:r w:rsidRPr="00846FF4">
        <w:rPr>
          <w:rFonts w:ascii="Times New Roman" w:eastAsia="Times New Roman" w:hAnsi="Times New Roman"/>
          <w:color w:val="000000"/>
          <w:sz w:val="28"/>
          <w:szCs w:val="28"/>
          <w:lang w:eastAsia="ru-RU"/>
        </w:rPr>
        <w:t>фотографічне зображення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7" w:name="n126"/>
      <w:bookmarkEnd w:id="107"/>
      <w:r w:rsidRPr="00846FF4">
        <w:rPr>
          <w:rFonts w:ascii="Times New Roman" w:eastAsia="Times New Roman" w:hAnsi="Times New Roman"/>
          <w:color w:val="000000"/>
          <w:sz w:val="28"/>
          <w:szCs w:val="28"/>
          <w:lang w:eastAsia="ru-RU"/>
        </w:rPr>
        <w:t>реквізити рахунків, найменування установи (банку, казначейства), її місцезнаходження та номери рахункі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 xml:space="preserve"> у національній валюті, відкритих для проведення розрахунків переможцями електронних аукціонів за придбане майно;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8" w:name="n127"/>
      <w:bookmarkEnd w:id="108"/>
      <w:r w:rsidRPr="00846FF4">
        <w:rPr>
          <w:rFonts w:ascii="Times New Roman" w:eastAsia="Times New Roman" w:hAnsi="Times New Roman"/>
          <w:color w:val="000000"/>
          <w:sz w:val="28"/>
          <w:szCs w:val="28"/>
          <w:lang w:eastAsia="ru-RU"/>
        </w:rPr>
        <w:t xml:space="preserve">реквізити рахунків операторів електронних майданчиків, відкритих для сплати потенційними покупцями гарантійних та реєстраційних внесків (зазначаються в оголошенні шляхом розміщення посилання на сторінку офіційного веб-сайта </w:t>
      </w:r>
      <w:proofErr w:type="gramStart"/>
      <w:r w:rsidRPr="00846FF4">
        <w:rPr>
          <w:rFonts w:ascii="Times New Roman" w:eastAsia="Times New Roman" w:hAnsi="Times New Roman"/>
          <w:color w:val="000000"/>
          <w:sz w:val="28"/>
          <w:szCs w:val="28"/>
          <w:lang w:eastAsia="ru-RU"/>
        </w:rPr>
        <w:t>адм</w:t>
      </w:r>
      <w:proofErr w:type="gramEnd"/>
      <w:r w:rsidRPr="00846FF4">
        <w:rPr>
          <w:rFonts w:ascii="Times New Roman" w:eastAsia="Times New Roman" w:hAnsi="Times New Roman"/>
          <w:color w:val="000000"/>
          <w:sz w:val="28"/>
          <w:szCs w:val="28"/>
          <w:lang w:eastAsia="ru-RU"/>
        </w:rPr>
        <w:t>іністратора, на якій зазначені реквізити таких рахунків);</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09" w:name="n128"/>
      <w:bookmarkEnd w:id="109"/>
      <w:r w:rsidRPr="00846FF4">
        <w:rPr>
          <w:rFonts w:ascii="Times New Roman" w:eastAsia="Times New Roman" w:hAnsi="Times New Roman"/>
          <w:color w:val="000000"/>
          <w:sz w:val="28"/>
          <w:szCs w:val="28"/>
          <w:lang w:eastAsia="ru-RU"/>
        </w:rPr>
        <w:t xml:space="preserve">час і </w:t>
      </w:r>
      <w:proofErr w:type="gramStart"/>
      <w:r w:rsidRPr="00846FF4">
        <w:rPr>
          <w:rFonts w:ascii="Times New Roman" w:eastAsia="Times New Roman" w:hAnsi="Times New Roman"/>
          <w:color w:val="000000"/>
          <w:sz w:val="28"/>
          <w:szCs w:val="28"/>
          <w:lang w:eastAsia="ru-RU"/>
        </w:rPr>
        <w:t>м</w:t>
      </w:r>
      <w:proofErr w:type="gramEnd"/>
      <w:r w:rsidRPr="00846FF4">
        <w:rPr>
          <w:rFonts w:ascii="Times New Roman" w:eastAsia="Times New Roman" w:hAnsi="Times New Roman"/>
          <w:color w:val="000000"/>
          <w:sz w:val="28"/>
          <w:szCs w:val="28"/>
          <w:lang w:eastAsia="ru-RU"/>
        </w:rPr>
        <w:t>ісце проведення огляду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0" w:name="n129"/>
      <w:bookmarkEnd w:id="110"/>
      <w:r w:rsidRPr="00846FF4">
        <w:rPr>
          <w:rFonts w:ascii="Times New Roman" w:eastAsia="Times New Roman" w:hAnsi="Times New Roman"/>
          <w:color w:val="000000"/>
          <w:sz w:val="28"/>
          <w:szCs w:val="28"/>
          <w:lang w:eastAsia="ru-RU"/>
        </w:rPr>
        <w:t>найменування особи організатора аукціону, його місцезнаходження, адреса веб-сайту, номер телефону, час роботи служби з організації електронного аукціону (</w:t>
      </w:r>
      <w:proofErr w:type="gramStart"/>
      <w:r w:rsidRPr="00846FF4">
        <w:rPr>
          <w:rFonts w:ascii="Times New Roman" w:eastAsia="Times New Roman" w:hAnsi="Times New Roman"/>
          <w:color w:val="000000"/>
          <w:sz w:val="28"/>
          <w:szCs w:val="28"/>
          <w:lang w:eastAsia="ru-RU"/>
        </w:rPr>
        <w:t>пр</w:t>
      </w:r>
      <w:proofErr w:type="gramEnd"/>
      <w:r w:rsidRPr="00846FF4">
        <w:rPr>
          <w:rFonts w:ascii="Times New Roman" w:eastAsia="Times New Roman" w:hAnsi="Times New Roman"/>
          <w:color w:val="000000"/>
          <w:sz w:val="28"/>
          <w:szCs w:val="28"/>
          <w:lang w:eastAsia="ru-RU"/>
        </w:rPr>
        <w:t>ізвище, ім’я, по батькові контактної особи організатора аукціону, яка є відповідальною за забезпечення можливості огляду об’єкта, номер телефону, адреса електронної пошти);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1" w:name="n130"/>
      <w:bookmarkEnd w:id="111"/>
      <w:r w:rsidRPr="00846FF4">
        <w:rPr>
          <w:rFonts w:ascii="Times New Roman" w:eastAsia="Times New Roman" w:hAnsi="Times New Roman"/>
          <w:color w:val="000000"/>
          <w:sz w:val="28"/>
          <w:szCs w:val="28"/>
          <w:lang w:eastAsia="ru-RU"/>
        </w:rPr>
        <w:t>інші відомості, зокрема інформація про необхідність відшкодування витрат, пов’язаних з продажем майна, порядок розрахункі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 xml:space="preserve"> за придбане майно;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2" w:name="n131"/>
      <w:bookmarkEnd w:id="112"/>
      <w:r w:rsidRPr="00846FF4">
        <w:rPr>
          <w:rFonts w:ascii="Times New Roman" w:eastAsia="Times New Roman" w:hAnsi="Times New Roman"/>
          <w:color w:val="000000"/>
          <w:sz w:val="28"/>
          <w:szCs w:val="28"/>
          <w:lang w:eastAsia="ru-RU"/>
        </w:rPr>
        <w:t xml:space="preserve">5) </w:t>
      </w:r>
      <w:proofErr w:type="gramStart"/>
      <w:r w:rsidRPr="00846FF4">
        <w:rPr>
          <w:rFonts w:ascii="Times New Roman" w:eastAsia="Times New Roman" w:hAnsi="Times New Roman"/>
          <w:color w:val="000000"/>
          <w:sz w:val="28"/>
          <w:szCs w:val="28"/>
          <w:lang w:eastAsia="ru-RU"/>
        </w:rPr>
        <w:t>техн</w:t>
      </w:r>
      <w:proofErr w:type="gramEnd"/>
      <w:r w:rsidRPr="00846FF4">
        <w:rPr>
          <w:rFonts w:ascii="Times New Roman" w:eastAsia="Times New Roman" w:hAnsi="Times New Roman"/>
          <w:color w:val="000000"/>
          <w:sz w:val="28"/>
          <w:szCs w:val="28"/>
          <w:lang w:eastAsia="ru-RU"/>
        </w:rPr>
        <w:t>ічні реквізити оголошення про проведення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3" w:name="n132"/>
      <w:bookmarkEnd w:id="113"/>
      <w:r w:rsidRPr="00846FF4">
        <w:rPr>
          <w:rFonts w:ascii="Times New Roman" w:eastAsia="Times New Roman" w:hAnsi="Times New Roman"/>
          <w:color w:val="000000"/>
          <w:sz w:val="28"/>
          <w:szCs w:val="28"/>
          <w:lang w:eastAsia="ru-RU"/>
        </w:rPr>
        <w:t xml:space="preserve">дата і номер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суб’єкта управління про погодження відчуження майна, прийнятого відповідно до цього Порядку;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4" w:name="n133"/>
      <w:bookmarkEnd w:id="114"/>
      <w:r w:rsidRPr="00846FF4">
        <w:rPr>
          <w:rFonts w:ascii="Times New Roman" w:eastAsia="Times New Roman" w:hAnsi="Times New Roman"/>
          <w:color w:val="000000"/>
          <w:sz w:val="28"/>
          <w:szCs w:val="28"/>
          <w:lang w:eastAsia="ru-RU"/>
        </w:rPr>
        <w:t xml:space="preserve">єдине посилання на веб-сторінку </w:t>
      </w:r>
      <w:proofErr w:type="gramStart"/>
      <w:r w:rsidRPr="00846FF4">
        <w:rPr>
          <w:rFonts w:ascii="Times New Roman" w:eastAsia="Times New Roman" w:hAnsi="Times New Roman"/>
          <w:color w:val="000000"/>
          <w:sz w:val="28"/>
          <w:szCs w:val="28"/>
          <w:lang w:eastAsia="ru-RU"/>
        </w:rPr>
        <w:t>адм</w:t>
      </w:r>
      <w:proofErr w:type="gramEnd"/>
      <w:r w:rsidRPr="00846FF4">
        <w:rPr>
          <w:rFonts w:ascii="Times New Roman" w:eastAsia="Times New Roman" w:hAnsi="Times New Roman"/>
          <w:color w:val="000000"/>
          <w:sz w:val="28"/>
          <w:szCs w:val="28"/>
          <w:lang w:eastAsia="ru-RU"/>
        </w:rPr>
        <w:t>іністратора, на якій є посилання на веб-сторінки операторів електронних майданчиків, які мають право використовувати електронний майданчик і з якими адміністратор уклав відповідний договір (оператори зазначаються в алфавітному порядку).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5" w:name="n134"/>
      <w:bookmarkEnd w:id="115"/>
      <w:r w:rsidRPr="00846FF4">
        <w:rPr>
          <w:rFonts w:ascii="Times New Roman" w:eastAsia="Times New Roman" w:hAnsi="Times New Roman"/>
          <w:color w:val="000000"/>
          <w:sz w:val="28"/>
          <w:szCs w:val="28"/>
          <w:lang w:eastAsia="ru-RU"/>
        </w:rPr>
        <w:t>Оголошення про проведення аукціону не повинно містити положень, що обмежують конкуренцію та призводять до дискримінації учасникі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6" w:name="n135"/>
      <w:bookmarkEnd w:id="116"/>
      <w:r w:rsidRPr="00846FF4">
        <w:rPr>
          <w:rFonts w:ascii="Times New Roman" w:eastAsia="Times New Roman" w:hAnsi="Times New Roman"/>
          <w:color w:val="000000"/>
          <w:sz w:val="28"/>
          <w:szCs w:val="28"/>
          <w:lang w:eastAsia="ru-RU"/>
        </w:rPr>
        <w:t>1</w:t>
      </w:r>
      <w:r w:rsidRPr="00846FF4">
        <w:rPr>
          <w:rFonts w:ascii="Times New Roman" w:eastAsia="Times New Roman" w:hAnsi="Times New Roman"/>
          <w:color w:val="000000"/>
          <w:sz w:val="28"/>
          <w:szCs w:val="28"/>
          <w:lang w:val="uk-UA" w:eastAsia="ru-RU"/>
        </w:rPr>
        <w:t>6</w:t>
      </w:r>
      <w:r w:rsidRPr="00846FF4">
        <w:rPr>
          <w:rFonts w:ascii="Times New Roman" w:eastAsia="Times New Roman" w:hAnsi="Times New Roman"/>
          <w:color w:val="000000"/>
          <w:sz w:val="28"/>
          <w:szCs w:val="28"/>
          <w:lang w:eastAsia="ru-RU"/>
        </w:rPr>
        <w:t>. Доступ до інформації, оприлюдненої в електронній торговій системі, є безоплатним та вільним.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7" w:name="n136"/>
      <w:bookmarkEnd w:id="117"/>
      <w:r w:rsidRPr="00846FF4">
        <w:rPr>
          <w:rFonts w:ascii="Times New Roman" w:eastAsia="Times New Roman" w:hAnsi="Times New Roman"/>
          <w:color w:val="000000"/>
          <w:sz w:val="28"/>
          <w:szCs w:val="28"/>
          <w:lang w:eastAsia="ru-RU"/>
        </w:rPr>
        <w:t>1</w:t>
      </w:r>
      <w:r w:rsidRPr="00846FF4">
        <w:rPr>
          <w:rFonts w:ascii="Times New Roman" w:eastAsia="Times New Roman" w:hAnsi="Times New Roman"/>
          <w:color w:val="000000"/>
          <w:sz w:val="28"/>
          <w:szCs w:val="28"/>
          <w:lang w:val="uk-UA" w:eastAsia="ru-RU"/>
        </w:rPr>
        <w:t>7</w:t>
      </w:r>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 xml:space="preserve">ісля оприлюднення оголошення про проведення аукціону потенційні покупці, які мають намір взяти участь в електронному аукціоні, сплачують реєстраційний та гарантійний внески на рахунок оператора електронного майданчика та подають заяву про участь в електронному аукціоні через електронну торгову систему. Заява про участь в електронному аукціоні </w:t>
      </w:r>
      <w:proofErr w:type="gramStart"/>
      <w:r w:rsidRPr="00846FF4">
        <w:rPr>
          <w:rFonts w:ascii="Times New Roman" w:eastAsia="Times New Roman" w:hAnsi="Times New Roman"/>
          <w:color w:val="000000"/>
          <w:sz w:val="28"/>
          <w:szCs w:val="28"/>
          <w:lang w:eastAsia="ru-RU"/>
        </w:rPr>
        <w:t>подається</w:t>
      </w:r>
      <w:proofErr w:type="gramEnd"/>
      <w:r w:rsidRPr="00846FF4">
        <w:rPr>
          <w:rFonts w:ascii="Times New Roman" w:eastAsia="Times New Roman" w:hAnsi="Times New Roman"/>
          <w:color w:val="000000"/>
          <w:sz w:val="28"/>
          <w:szCs w:val="28"/>
          <w:lang w:eastAsia="ru-RU"/>
        </w:rPr>
        <w:t xml:space="preserve"> шляхом заповнення електронної форми з окремими полями, де зазначається інформація про цінову пропозицію, про учасника та завантажуються необхідні документи, що визначені в пункті 1</w:t>
      </w:r>
      <w:r w:rsidRPr="00846FF4">
        <w:rPr>
          <w:rFonts w:ascii="Times New Roman" w:eastAsia="Times New Roman" w:hAnsi="Times New Roman"/>
          <w:color w:val="000000"/>
          <w:sz w:val="28"/>
          <w:szCs w:val="28"/>
          <w:lang w:val="uk-UA" w:eastAsia="ru-RU"/>
        </w:rPr>
        <w:t>8</w:t>
      </w:r>
      <w:r w:rsidRPr="00846FF4">
        <w:rPr>
          <w:rFonts w:ascii="Times New Roman" w:eastAsia="Times New Roman" w:hAnsi="Times New Roman"/>
          <w:color w:val="000000"/>
          <w:sz w:val="28"/>
          <w:szCs w:val="28"/>
          <w:lang w:eastAsia="ru-RU"/>
        </w:rPr>
        <w:t xml:space="preserve"> цього Порядку.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8" w:name="n137"/>
      <w:bookmarkEnd w:id="118"/>
      <w:r w:rsidRPr="00846FF4">
        <w:rPr>
          <w:rFonts w:ascii="Times New Roman" w:eastAsia="Times New Roman" w:hAnsi="Times New Roman"/>
          <w:color w:val="000000"/>
          <w:sz w:val="28"/>
          <w:szCs w:val="28"/>
          <w:lang w:eastAsia="ru-RU"/>
        </w:rPr>
        <w:t>1</w:t>
      </w:r>
      <w:r w:rsidRPr="00846FF4">
        <w:rPr>
          <w:rFonts w:ascii="Times New Roman" w:eastAsia="Times New Roman" w:hAnsi="Times New Roman"/>
          <w:color w:val="000000"/>
          <w:sz w:val="28"/>
          <w:szCs w:val="28"/>
          <w:lang w:val="uk-UA" w:eastAsia="ru-RU"/>
        </w:rPr>
        <w:t>8</w:t>
      </w:r>
      <w:r w:rsidRPr="00846FF4">
        <w:rPr>
          <w:rFonts w:ascii="Times New Roman" w:eastAsia="Times New Roman" w:hAnsi="Times New Roman"/>
          <w:color w:val="000000"/>
          <w:sz w:val="28"/>
          <w:szCs w:val="28"/>
          <w:lang w:eastAsia="ru-RU"/>
        </w:rPr>
        <w:t>. До участі в електронному аукціоні допускаються учасники, які подали через електронний майданчик заяву про участь в електронному аукціоні, сплатили реєстраційний та гарантійний внески у розмірах, визначених згідно з цим Порядком.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19" w:name="n138"/>
      <w:bookmarkEnd w:id="119"/>
      <w:proofErr w:type="gramStart"/>
      <w:r w:rsidRPr="00846FF4">
        <w:rPr>
          <w:rFonts w:ascii="Times New Roman" w:eastAsia="Times New Roman" w:hAnsi="Times New Roman"/>
          <w:color w:val="000000"/>
          <w:sz w:val="28"/>
          <w:szCs w:val="28"/>
          <w:lang w:eastAsia="ru-RU"/>
        </w:rPr>
        <w:t>До</w:t>
      </w:r>
      <w:proofErr w:type="gramEnd"/>
      <w:r w:rsidRPr="00846FF4">
        <w:rPr>
          <w:rFonts w:ascii="Times New Roman" w:eastAsia="Times New Roman" w:hAnsi="Times New Roman"/>
          <w:color w:val="000000"/>
          <w:sz w:val="28"/>
          <w:szCs w:val="28"/>
          <w:lang w:eastAsia="ru-RU"/>
        </w:rPr>
        <w:t xml:space="preserve"> заяви про участь в електронному аукціоні додаються: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0" w:name="n139"/>
      <w:bookmarkEnd w:id="120"/>
      <w:r w:rsidRPr="00846FF4">
        <w:rPr>
          <w:rFonts w:ascii="Times New Roman" w:eastAsia="Times New Roman" w:hAnsi="Times New Roman"/>
          <w:color w:val="000000"/>
          <w:sz w:val="28"/>
          <w:szCs w:val="28"/>
          <w:lang w:eastAsia="ru-RU"/>
        </w:rPr>
        <w:t xml:space="preserve">для потенційних покупців - фізичних осіб - громадян України - копія картки платника податків з даними про реєстраційний номер </w:t>
      </w:r>
      <w:proofErr w:type="gramStart"/>
      <w:r w:rsidRPr="00846FF4">
        <w:rPr>
          <w:rFonts w:ascii="Times New Roman" w:eastAsia="Times New Roman" w:hAnsi="Times New Roman"/>
          <w:color w:val="000000"/>
          <w:sz w:val="28"/>
          <w:szCs w:val="28"/>
          <w:lang w:eastAsia="ru-RU"/>
        </w:rPr>
        <w:t>обл</w:t>
      </w:r>
      <w:proofErr w:type="gramEnd"/>
      <w:r w:rsidRPr="00846FF4">
        <w:rPr>
          <w:rFonts w:ascii="Times New Roman" w:eastAsia="Times New Roman" w:hAnsi="Times New Roman"/>
          <w:color w:val="000000"/>
          <w:sz w:val="28"/>
          <w:szCs w:val="28"/>
          <w:lang w:eastAsia="ru-RU"/>
        </w:rPr>
        <w:t>ікової картки платника податків, а у разі відсутності такого документа у зв’язку із відмовою від отримання реєстраційного номера - копія паспорта громадянина України;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1" w:name="n140"/>
      <w:bookmarkStart w:id="122" w:name="n141"/>
      <w:bookmarkEnd w:id="121"/>
      <w:bookmarkEnd w:id="122"/>
      <w:r w:rsidRPr="00846FF4">
        <w:rPr>
          <w:rFonts w:ascii="Times New Roman" w:eastAsia="Times New Roman" w:hAnsi="Times New Roman"/>
          <w:color w:val="000000"/>
          <w:sz w:val="28"/>
          <w:szCs w:val="28"/>
          <w:lang w:eastAsia="ru-RU"/>
        </w:rPr>
        <w:t xml:space="preserve">для потенційних покупців - юридичних </w:t>
      </w:r>
      <w:proofErr w:type="gramStart"/>
      <w:r w:rsidRPr="00846FF4">
        <w:rPr>
          <w:rFonts w:ascii="Times New Roman" w:eastAsia="Times New Roman" w:hAnsi="Times New Roman"/>
          <w:color w:val="000000"/>
          <w:sz w:val="28"/>
          <w:szCs w:val="28"/>
          <w:lang w:eastAsia="ru-RU"/>
        </w:rPr>
        <w:t>осіб</w:t>
      </w:r>
      <w:proofErr w:type="gramEnd"/>
      <w:r w:rsidRPr="00846FF4">
        <w:rPr>
          <w:rFonts w:ascii="Times New Roman" w:eastAsia="Times New Roman" w:hAnsi="Times New Roman"/>
          <w:color w:val="000000"/>
          <w:sz w:val="28"/>
          <w:szCs w:val="28"/>
          <w:lang w:eastAsia="ru-RU"/>
        </w:rPr>
        <w:t>:</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3" w:name="n142"/>
      <w:bookmarkEnd w:id="123"/>
      <w:r w:rsidRPr="00846FF4">
        <w:rPr>
          <w:rFonts w:ascii="Times New Roman" w:eastAsia="Times New Roman" w:hAnsi="Times New Roman"/>
          <w:color w:val="000000"/>
          <w:sz w:val="28"/>
          <w:szCs w:val="28"/>
          <w:lang w:eastAsia="ru-RU"/>
        </w:rPr>
        <w:t xml:space="preserve">- витяг з Єдиного державного реєстру юридичних осіб, фізичних осіб -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ідприємців та громадських формувань - для юридичних осіб - резидентів;</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4" w:name="n143"/>
      <w:bookmarkStart w:id="125" w:name="n144"/>
      <w:bookmarkEnd w:id="124"/>
      <w:bookmarkEnd w:id="125"/>
      <w:r w:rsidRPr="00846FF4">
        <w:rPr>
          <w:rFonts w:ascii="Times New Roman" w:eastAsia="Times New Roman" w:hAnsi="Times New Roman"/>
          <w:color w:val="000000"/>
          <w:sz w:val="28"/>
          <w:szCs w:val="28"/>
          <w:lang w:eastAsia="ru-RU"/>
        </w:rPr>
        <w:t xml:space="preserve">- інформація </w:t>
      </w:r>
      <w:proofErr w:type="gramStart"/>
      <w:r w:rsidRPr="00846FF4">
        <w:rPr>
          <w:rFonts w:ascii="Times New Roman" w:eastAsia="Times New Roman" w:hAnsi="Times New Roman"/>
          <w:color w:val="000000"/>
          <w:sz w:val="28"/>
          <w:szCs w:val="28"/>
          <w:lang w:eastAsia="ru-RU"/>
        </w:rPr>
        <w:t>про</w:t>
      </w:r>
      <w:proofErr w:type="gramEnd"/>
      <w:r w:rsidRPr="00846FF4">
        <w:rPr>
          <w:rFonts w:ascii="Times New Roman" w:eastAsia="Times New Roman" w:hAnsi="Times New Roman"/>
          <w:color w:val="000000"/>
          <w:sz w:val="28"/>
          <w:szCs w:val="28"/>
          <w:lang w:eastAsia="ru-RU"/>
        </w:rPr>
        <w:t xml:space="preserve">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w:t>
      </w:r>
      <w:proofErr w:type="gramStart"/>
      <w:r w:rsidRPr="00846FF4">
        <w:rPr>
          <w:rFonts w:ascii="Times New Roman" w:eastAsia="Times New Roman" w:hAnsi="Times New Roman"/>
          <w:color w:val="000000"/>
          <w:sz w:val="28"/>
          <w:szCs w:val="28"/>
          <w:lang w:eastAsia="ru-RU"/>
        </w:rPr>
        <w:t>його в</w:t>
      </w:r>
      <w:proofErr w:type="gramEnd"/>
      <w:r w:rsidRPr="00846FF4">
        <w:rPr>
          <w:rFonts w:ascii="Times New Roman" w:eastAsia="Times New Roman" w:hAnsi="Times New Roman"/>
          <w:color w:val="000000"/>
          <w:sz w:val="28"/>
          <w:szCs w:val="28"/>
          <w:lang w:eastAsia="ru-RU"/>
        </w:rPr>
        <w:t>ідсутності;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6" w:name="n145"/>
      <w:bookmarkEnd w:id="126"/>
      <w:r w:rsidRPr="00846FF4">
        <w:rPr>
          <w:rFonts w:ascii="Times New Roman" w:eastAsia="Times New Roman" w:hAnsi="Times New Roman"/>
          <w:color w:val="000000"/>
          <w:sz w:val="28"/>
          <w:szCs w:val="28"/>
          <w:lang w:eastAsia="ru-RU"/>
        </w:rPr>
        <w:t xml:space="preserve">документ, що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ідтверджує сплату реєстраційного внеску, а також документ, що підтверджує сплату гарантійного внеску учасником.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7" w:name="n146"/>
      <w:bookmarkEnd w:id="127"/>
      <w:r w:rsidRPr="00846FF4">
        <w:rPr>
          <w:rFonts w:ascii="Times New Roman" w:eastAsia="Times New Roman" w:hAnsi="Times New Roman"/>
          <w:color w:val="000000"/>
          <w:sz w:val="28"/>
          <w:szCs w:val="28"/>
          <w:lang w:eastAsia="ru-RU"/>
        </w:rPr>
        <w:t xml:space="preserve">Організатор аукціону не має права витребувати від потенційного покупця інші документи і відомості, </w:t>
      </w:r>
      <w:proofErr w:type="gramStart"/>
      <w:r w:rsidRPr="00846FF4">
        <w:rPr>
          <w:rFonts w:ascii="Times New Roman" w:eastAsia="Times New Roman" w:hAnsi="Times New Roman"/>
          <w:color w:val="000000"/>
          <w:sz w:val="28"/>
          <w:szCs w:val="28"/>
          <w:lang w:eastAsia="ru-RU"/>
        </w:rPr>
        <w:t>ніж</w:t>
      </w:r>
      <w:proofErr w:type="gramEnd"/>
      <w:r w:rsidRPr="00846FF4">
        <w:rPr>
          <w:rFonts w:ascii="Times New Roman" w:eastAsia="Times New Roman" w:hAnsi="Times New Roman"/>
          <w:color w:val="000000"/>
          <w:sz w:val="28"/>
          <w:szCs w:val="28"/>
          <w:lang w:eastAsia="ru-RU"/>
        </w:rPr>
        <w:t xml:space="preserve"> передбачені цим Порядком.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8" w:name="n147"/>
      <w:bookmarkEnd w:id="128"/>
      <w:r w:rsidRPr="00846FF4">
        <w:rPr>
          <w:rFonts w:ascii="Times New Roman" w:eastAsia="Times New Roman" w:hAnsi="Times New Roman"/>
          <w:color w:val="000000"/>
          <w:sz w:val="28"/>
          <w:szCs w:val="28"/>
          <w:lang w:val="uk-UA" w:eastAsia="ru-RU"/>
        </w:rPr>
        <w:t>19</w:t>
      </w:r>
      <w:r w:rsidRPr="00846FF4">
        <w:rPr>
          <w:rFonts w:ascii="Times New Roman" w:eastAsia="Times New Roman" w:hAnsi="Times New Roman"/>
          <w:color w:val="000000"/>
          <w:sz w:val="28"/>
          <w:szCs w:val="28"/>
          <w:lang w:eastAsia="ru-RU"/>
        </w:rPr>
        <w:t>. За участь в електронному аукціоні з учасників оператором електронного майданчика справляється реєстраційний внесок у такому 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29" w:name="n148"/>
      <w:bookmarkEnd w:id="129"/>
      <w:r w:rsidRPr="00846FF4">
        <w:rPr>
          <w:rFonts w:ascii="Times New Roman" w:eastAsia="Times New Roman" w:hAnsi="Times New Roman"/>
          <w:color w:val="000000"/>
          <w:sz w:val="28"/>
          <w:szCs w:val="28"/>
          <w:lang w:eastAsia="ru-RU"/>
        </w:rPr>
        <w:t>1) у разі, коли стартова ціна лота становить не більш як 20 тис</w:t>
      </w:r>
      <w:proofErr w:type="gramStart"/>
      <w:r w:rsidRPr="00846FF4">
        <w:rPr>
          <w:rFonts w:ascii="Times New Roman" w:eastAsia="Times New Roman" w:hAnsi="Times New Roman"/>
          <w:color w:val="000000"/>
          <w:sz w:val="28"/>
          <w:szCs w:val="28"/>
          <w:lang w:eastAsia="ru-RU"/>
        </w:rPr>
        <w:t>.</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г</w:t>
      </w:r>
      <w:proofErr w:type="gramEnd"/>
      <w:r w:rsidRPr="00846FF4">
        <w:rPr>
          <w:rFonts w:ascii="Times New Roman" w:eastAsia="Times New Roman" w:hAnsi="Times New Roman"/>
          <w:color w:val="000000"/>
          <w:sz w:val="28"/>
          <w:szCs w:val="28"/>
          <w:lang w:eastAsia="ru-RU"/>
        </w:rPr>
        <w:t>ривень, - один неоподатковуваний мінімум доходів громадян;</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0" w:name="n149"/>
      <w:bookmarkEnd w:id="130"/>
      <w:r w:rsidRPr="00846FF4">
        <w:rPr>
          <w:rFonts w:ascii="Times New Roman" w:eastAsia="Times New Roman" w:hAnsi="Times New Roman"/>
          <w:color w:val="000000"/>
          <w:sz w:val="28"/>
          <w:szCs w:val="28"/>
          <w:lang w:eastAsia="ru-RU"/>
        </w:rPr>
        <w:t>2) у разі, коли стартова ціна лота становить не більш як 50 тис</w:t>
      </w:r>
      <w:proofErr w:type="gramStart"/>
      <w:r w:rsidRPr="00846FF4">
        <w:rPr>
          <w:rFonts w:ascii="Times New Roman" w:eastAsia="Times New Roman" w:hAnsi="Times New Roman"/>
          <w:color w:val="000000"/>
          <w:sz w:val="28"/>
          <w:szCs w:val="28"/>
          <w:lang w:eastAsia="ru-RU"/>
        </w:rPr>
        <w:t>.</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г</w:t>
      </w:r>
      <w:proofErr w:type="gramEnd"/>
      <w:r w:rsidRPr="00846FF4">
        <w:rPr>
          <w:rFonts w:ascii="Times New Roman" w:eastAsia="Times New Roman" w:hAnsi="Times New Roman"/>
          <w:color w:val="000000"/>
          <w:sz w:val="28"/>
          <w:szCs w:val="28"/>
          <w:lang w:eastAsia="ru-RU"/>
        </w:rPr>
        <w:t>ривень, - сім неоподатковуваних мінімумів доходів громадян;</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1" w:name="n150"/>
      <w:bookmarkEnd w:id="131"/>
      <w:r w:rsidRPr="00846FF4">
        <w:rPr>
          <w:rFonts w:ascii="Times New Roman" w:eastAsia="Times New Roman" w:hAnsi="Times New Roman"/>
          <w:color w:val="000000"/>
          <w:sz w:val="28"/>
          <w:szCs w:val="28"/>
          <w:lang w:eastAsia="ru-RU"/>
        </w:rPr>
        <w:t>3) у разі, коли стартова ціна лота становить не більш як 200 тис</w:t>
      </w:r>
      <w:proofErr w:type="gramStart"/>
      <w:r w:rsidRPr="00846FF4">
        <w:rPr>
          <w:rFonts w:ascii="Times New Roman" w:eastAsia="Times New Roman" w:hAnsi="Times New Roman"/>
          <w:color w:val="000000"/>
          <w:sz w:val="28"/>
          <w:szCs w:val="28"/>
          <w:lang w:eastAsia="ru-RU"/>
        </w:rPr>
        <w:t>.</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г</w:t>
      </w:r>
      <w:proofErr w:type="gramEnd"/>
      <w:r w:rsidRPr="00846FF4">
        <w:rPr>
          <w:rFonts w:ascii="Times New Roman" w:eastAsia="Times New Roman" w:hAnsi="Times New Roman"/>
          <w:color w:val="000000"/>
          <w:sz w:val="28"/>
          <w:szCs w:val="28"/>
          <w:lang w:eastAsia="ru-RU"/>
        </w:rPr>
        <w:t>ривень, - двадцять неоподатковуваних мінімумів доходів громадян;</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2" w:name="n151"/>
      <w:bookmarkEnd w:id="132"/>
      <w:r w:rsidRPr="00846FF4">
        <w:rPr>
          <w:rFonts w:ascii="Times New Roman" w:eastAsia="Times New Roman" w:hAnsi="Times New Roman"/>
          <w:color w:val="000000"/>
          <w:sz w:val="28"/>
          <w:szCs w:val="28"/>
          <w:lang w:eastAsia="ru-RU"/>
        </w:rPr>
        <w:t>4) у разі, коли стартова ці</w:t>
      </w:r>
      <w:proofErr w:type="gramStart"/>
      <w:r w:rsidRPr="00846FF4">
        <w:rPr>
          <w:rFonts w:ascii="Times New Roman" w:eastAsia="Times New Roman" w:hAnsi="Times New Roman"/>
          <w:color w:val="000000"/>
          <w:sz w:val="28"/>
          <w:szCs w:val="28"/>
          <w:lang w:eastAsia="ru-RU"/>
        </w:rPr>
        <w:t>на</w:t>
      </w:r>
      <w:proofErr w:type="gramEnd"/>
      <w:r w:rsidRPr="00846FF4">
        <w:rPr>
          <w:rFonts w:ascii="Times New Roman" w:eastAsia="Times New Roman" w:hAnsi="Times New Roman"/>
          <w:color w:val="000000"/>
          <w:sz w:val="28"/>
          <w:szCs w:val="28"/>
          <w:lang w:eastAsia="ru-RU"/>
        </w:rPr>
        <w:t xml:space="preserve"> лота становить не більш як 1 млн. гривень, - тридцять неоподатковуваних мінімумів доходів громадян;</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3" w:name="n152"/>
      <w:bookmarkEnd w:id="133"/>
      <w:proofErr w:type="gramStart"/>
      <w:r w:rsidRPr="00846FF4">
        <w:rPr>
          <w:rFonts w:ascii="Times New Roman" w:eastAsia="Times New Roman" w:hAnsi="Times New Roman"/>
          <w:color w:val="000000"/>
          <w:sz w:val="28"/>
          <w:szCs w:val="28"/>
          <w:lang w:eastAsia="ru-RU"/>
        </w:rPr>
        <w:t>5) у разі, коли стартова ціна лота становить більш як 1 млн. гривень, - сто неоподатковуваних мінімумів доходів громадян.</w:t>
      </w:r>
      <w:proofErr w:type="gramEnd"/>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4" w:name="n153"/>
      <w:bookmarkEnd w:id="134"/>
      <w:r w:rsidRPr="00846FF4">
        <w:rPr>
          <w:rFonts w:ascii="Times New Roman" w:eastAsia="Times New Roman" w:hAnsi="Times New Roman"/>
          <w:color w:val="000000"/>
          <w:sz w:val="28"/>
          <w:szCs w:val="28"/>
          <w:lang w:eastAsia="ru-RU"/>
        </w:rPr>
        <w:t>Фактичний 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реєстраційного внеску зазначається в протоколі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5" w:name="n154"/>
      <w:bookmarkEnd w:id="135"/>
      <w:r w:rsidRPr="00846FF4">
        <w:rPr>
          <w:rFonts w:ascii="Times New Roman" w:eastAsia="Times New Roman" w:hAnsi="Times New Roman"/>
          <w:color w:val="000000"/>
          <w:sz w:val="28"/>
          <w:szCs w:val="28"/>
          <w:lang w:eastAsia="ru-RU"/>
        </w:rPr>
        <w:t xml:space="preserve">Сплачені реєстраційні внески не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ідлягають поверненню, крім випадків, передбачених цим Порядком.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6" w:name="n155"/>
      <w:bookmarkEnd w:id="136"/>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0</w:t>
      </w:r>
      <w:r w:rsidRPr="00846FF4">
        <w:rPr>
          <w:rFonts w:ascii="Times New Roman" w:eastAsia="Times New Roman" w:hAnsi="Times New Roman"/>
          <w:color w:val="000000"/>
          <w:sz w:val="28"/>
          <w:szCs w:val="28"/>
          <w:lang w:eastAsia="ru-RU"/>
        </w:rPr>
        <w:t>. Якщо на момент закінчення кінцевого строку прийняття заяв про участь в електронному аукціоні подано менше двох заяв про участь в електронному аукціоні, аукціон вважається таким, що не відбувся.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7" w:name="n156"/>
      <w:bookmarkEnd w:id="137"/>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1</w:t>
      </w:r>
      <w:r w:rsidRPr="00846FF4">
        <w:rPr>
          <w:rFonts w:ascii="Times New Roman" w:eastAsia="Times New Roman" w:hAnsi="Times New Roman"/>
          <w:color w:val="000000"/>
          <w:sz w:val="28"/>
          <w:szCs w:val="28"/>
          <w:lang w:eastAsia="ru-RU"/>
        </w:rPr>
        <w:t xml:space="preserve">. Якщо </w:t>
      </w:r>
      <w:proofErr w:type="gramStart"/>
      <w:r w:rsidRPr="00846FF4">
        <w:rPr>
          <w:rFonts w:ascii="Times New Roman" w:eastAsia="Times New Roman" w:hAnsi="Times New Roman"/>
          <w:color w:val="000000"/>
          <w:sz w:val="28"/>
          <w:szCs w:val="28"/>
          <w:lang w:eastAsia="ru-RU"/>
        </w:rPr>
        <w:t>подано б</w:t>
      </w:r>
      <w:proofErr w:type="gramEnd"/>
      <w:r w:rsidRPr="00846FF4">
        <w:rPr>
          <w:rFonts w:ascii="Times New Roman" w:eastAsia="Times New Roman" w:hAnsi="Times New Roman"/>
          <w:color w:val="000000"/>
          <w:sz w:val="28"/>
          <w:szCs w:val="28"/>
          <w:lang w:eastAsia="ru-RU"/>
        </w:rPr>
        <w:t>ільше однієї заяви про участь в електронному аукціоні, активується модуль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8" w:name="n157"/>
      <w:bookmarkEnd w:id="138"/>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2</w:t>
      </w:r>
      <w:r w:rsidRPr="00846FF4">
        <w:rPr>
          <w:rFonts w:ascii="Times New Roman" w:eastAsia="Times New Roman" w:hAnsi="Times New Roman"/>
          <w:color w:val="000000"/>
          <w:sz w:val="28"/>
          <w:szCs w:val="28"/>
          <w:lang w:eastAsia="ru-RU"/>
        </w:rPr>
        <w:t>. Всі користувачі мають можливість спостерігати за ходом електронного аукціону в режимі реального часу.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9" w:name="n158"/>
      <w:bookmarkEnd w:id="139"/>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3</w:t>
      </w:r>
      <w:r w:rsidRPr="00846FF4">
        <w:rPr>
          <w:rFonts w:ascii="Times New Roman" w:eastAsia="Times New Roman" w:hAnsi="Times New Roman"/>
          <w:color w:val="000000"/>
          <w:sz w:val="28"/>
          <w:szCs w:val="28"/>
          <w:lang w:eastAsia="ru-RU"/>
        </w:rPr>
        <w:t>. Якщо за результатами електронного аукціону жоден з учасникі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 xml:space="preserve"> не зробив крок аукціону, електронний аукціон вважається таким, що не відбувся.</w:t>
      </w:r>
    </w:p>
    <w:p w:rsidR="00846FF4" w:rsidRPr="00846FF4" w:rsidRDefault="00846FF4" w:rsidP="00846FF4">
      <w:pPr>
        <w:shd w:val="clear" w:color="auto" w:fill="FFFFFF"/>
        <w:spacing w:after="0" w:line="240" w:lineRule="auto"/>
        <w:ind w:right="450"/>
        <w:rPr>
          <w:rFonts w:ascii="Times New Roman" w:eastAsia="Times New Roman" w:hAnsi="Times New Roman"/>
          <w:b/>
          <w:bCs/>
          <w:color w:val="000000"/>
          <w:sz w:val="28"/>
          <w:szCs w:val="28"/>
          <w:lang w:val="uk-UA" w:eastAsia="ru-RU"/>
        </w:rPr>
      </w:pPr>
      <w:bookmarkStart w:id="140" w:name="n159"/>
      <w:bookmarkEnd w:id="140"/>
    </w:p>
    <w:p w:rsidR="00846FF4" w:rsidRPr="00846FF4" w:rsidRDefault="00846FF4" w:rsidP="00846FF4">
      <w:pPr>
        <w:shd w:val="clear" w:color="auto" w:fill="FFFFFF"/>
        <w:spacing w:after="0" w:line="240" w:lineRule="auto"/>
        <w:ind w:left="450" w:right="450"/>
        <w:jc w:val="center"/>
        <w:rPr>
          <w:rFonts w:ascii="Times New Roman" w:eastAsia="Times New Roman" w:hAnsi="Times New Roman"/>
          <w:color w:val="000000"/>
          <w:sz w:val="28"/>
          <w:szCs w:val="28"/>
          <w:lang w:eastAsia="ru-RU"/>
        </w:rPr>
      </w:pPr>
      <w:r w:rsidRPr="00846FF4">
        <w:rPr>
          <w:rFonts w:ascii="Times New Roman" w:eastAsia="Times New Roman" w:hAnsi="Times New Roman"/>
          <w:b/>
          <w:bCs/>
          <w:color w:val="000000"/>
          <w:sz w:val="28"/>
          <w:szCs w:val="28"/>
          <w:lang w:eastAsia="ru-RU"/>
        </w:rPr>
        <w:t>Проведення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1" w:name="n160"/>
      <w:bookmarkEnd w:id="141"/>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4</w:t>
      </w:r>
      <w:r w:rsidRPr="00846FF4">
        <w:rPr>
          <w:rFonts w:ascii="Times New Roman" w:eastAsia="Times New Roman" w:hAnsi="Times New Roman"/>
          <w:color w:val="000000"/>
          <w:sz w:val="28"/>
          <w:szCs w:val="28"/>
          <w:lang w:eastAsia="ru-RU"/>
        </w:rPr>
        <w:t xml:space="preserve">. Оператор електронного майданчика повинен забезпечувати на безоплатній основі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івний доступ усіх користувачів до інформації про проведення електронного аукціону, включаючи надання можливості спостерігати за перебігом аукціону в інтерактивному режимі реального часу.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2" w:name="n161"/>
      <w:bookmarkEnd w:id="142"/>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5</w:t>
      </w:r>
      <w:r w:rsidRPr="00846FF4">
        <w:rPr>
          <w:rFonts w:ascii="Times New Roman" w:eastAsia="Times New Roman" w:hAnsi="Times New Roman"/>
          <w:color w:val="000000"/>
          <w:sz w:val="28"/>
          <w:szCs w:val="28"/>
          <w:lang w:eastAsia="ru-RU"/>
        </w:rPr>
        <w:t xml:space="preserve">. Електронні аукціони проводяться через електронну торгову систему шляхом повторюваного процесу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 xml:space="preserve">ідвищення цін трьома раундами в інтерактивному режимі реального часу. Електронний аукціон </w:t>
      </w:r>
      <w:proofErr w:type="gramStart"/>
      <w:r w:rsidRPr="00846FF4">
        <w:rPr>
          <w:rFonts w:ascii="Times New Roman" w:eastAsia="Times New Roman" w:hAnsi="Times New Roman"/>
          <w:color w:val="000000"/>
          <w:sz w:val="28"/>
          <w:szCs w:val="28"/>
          <w:lang w:eastAsia="ru-RU"/>
        </w:rPr>
        <w:t>починається</w:t>
      </w:r>
      <w:proofErr w:type="gramEnd"/>
      <w:r w:rsidRPr="00846FF4">
        <w:rPr>
          <w:rFonts w:ascii="Times New Roman" w:eastAsia="Times New Roman" w:hAnsi="Times New Roman"/>
          <w:color w:val="000000"/>
          <w:sz w:val="28"/>
          <w:szCs w:val="28"/>
          <w:lang w:eastAsia="ru-RU"/>
        </w:rPr>
        <w:t xml:space="preserve"> автоматично в час та дату, які визначені в оголошенні про проведення аукціону в електронній торговій системі.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3" w:name="n162"/>
      <w:bookmarkEnd w:id="143"/>
      <w:r w:rsidRPr="00846FF4">
        <w:rPr>
          <w:rFonts w:ascii="Times New Roman" w:eastAsia="Times New Roman" w:hAnsi="Times New Roman"/>
          <w:color w:val="000000"/>
          <w:sz w:val="28"/>
          <w:szCs w:val="28"/>
          <w:lang w:eastAsia="ru-RU"/>
        </w:rPr>
        <w:t xml:space="preserve">В електронному аукціоні можуть брати участь учасники, які </w:t>
      </w:r>
      <w:proofErr w:type="gramStart"/>
      <w:r w:rsidRPr="00846FF4">
        <w:rPr>
          <w:rFonts w:ascii="Times New Roman" w:eastAsia="Times New Roman" w:hAnsi="Times New Roman"/>
          <w:color w:val="000000"/>
          <w:sz w:val="28"/>
          <w:szCs w:val="28"/>
          <w:lang w:eastAsia="ru-RU"/>
        </w:rPr>
        <w:t>подали закриті цінов</w:t>
      </w:r>
      <w:proofErr w:type="gramEnd"/>
      <w:r w:rsidRPr="00846FF4">
        <w:rPr>
          <w:rFonts w:ascii="Times New Roman" w:eastAsia="Times New Roman" w:hAnsi="Times New Roman"/>
          <w:color w:val="000000"/>
          <w:sz w:val="28"/>
          <w:szCs w:val="28"/>
          <w:lang w:eastAsia="ru-RU"/>
        </w:rPr>
        <w:t>і пропозиції.</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4" w:name="n163"/>
      <w:bookmarkEnd w:id="144"/>
      <w:r w:rsidRPr="00846FF4">
        <w:rPr>
          <w:rFonts w:ascii="Times New Roman" w:eastAsia="Times New Roman" w:hAnsi="Times New Roman"/>
          <w:color w:val="000000"/>
          <w:sz w:val="28"/>
          <w:szCs w:val="28"/>
          <w:lang w:eastAsia="ru-RU"/>
        </w:rPr>
        <w:t xml:space="preserve">У кожному раунді кожен учасник протягом трьох хвилин у порядку від менших до більших цінових пропозицій, а у разі їх співпадіння від тих, що подані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ізніше, до тих, що подані раніше, має право зробити крок електронного аукціону в порядку, передбаченому пунктом 2</w:t>
      </w:r>
      <w:r w:rsidRPr="00846FF4">
        <w:rPr>
          <w:rFonts w:ascii="Times New Roman" w:eastAsia="Times New Roman" w:hAnsi="Times New Roman"/>
          <w:color w:val="000000"/>
          <w:sz w:val="28"/>
          <w:szCs w:val="28"/>
          <w:lang w:val="uk-UA" w:eastAsia="ru-RU"/>
        </w:rPr>
        <w:t>6</w:t>
      </w:r>
      <w:r w:rsidRPr="00846FF4">
        <w:rPr>
          <w:rFonts w:ascii="Times New Roman" w:eastAsia="Times New Roman" w:hAnsi="Times New Roman"/>
          <w:color w:val="000000"/>
          <w:sz w:val="28"/>
          <w:szCs w:val="28"/>
          <w:lang w:eastAsia="ru-RU"/>
        </w:rPr>
        <w:t xml:space="preserve"> цього Порядку. У разі відсутності цінової пропозиції від учасника протягом трьох хвилин цінова пропозиція такого учасника у поточному раунді вважається такою, що здійснена в 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 його закритої цінової пропозиції для першого раунду або його попередньої цінової пропозиції для другого та третього раундів.</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5" w:name="n164"/>
      <w:bookmarkEnd w:id="145"/>
      <w:proofErr w:type="gramStart"/>
      <w:r w:rsidRPr="00846FF4">
        <w:rPr>
          <w:rFonts w:ascii="Times New Roman" w:eastAsia="Times New Roman" w:hAnsi="Times New Roman"/>
          <w:color w:val="000000"/>
          <w:sz w:val="28"/>
          <w:szCs w:val="28"/>
          <w:lang w:eastAsia="ru-RU"/>
        </w:rPr>
        <w:t>Якщо учасник зробив цінову пропозицію раніше закінчення відведеного часу на внесення такої цінової пропозиції, електронна торгова система надає йому можливість внести зміни до цінової пропозиції щодо її збільшення або зменшення, але не нижче попередньої цінової пропозиції цього учасника, до завершення відведеного часу.</w:t>
      </w:r>
      <w:proofErr w:type="gramEnd"/>
      <w:r w:rsidRPr="00846FF4">
        <w:rPr>
          <w:rFonts w:ascii="Times New Roman" w:eastAsia="Times New Roman" w:hAnsi="Times New Roman"/>
          <w:color w:val="000000"/>
          <w:sz w:val="28"/>
          <w:szCs w:val="28"/>
          <w:lang w:eastAsia="ru-RU"/>
        </w:rPr>
        <w:t xml:space="preserve"> Якщо учасник не вносив та/або не змінював цінової пропозиції протягом трьох хвилин,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ісля закінчення цього часу електронна торгова система приймає його попередню цінову пропозицію і передає хід наступному учаснику.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6" w:name="n165"/>
      <w:bookmarkEnd w:id="146"/>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6</w:t>
      </w:r>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У</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ход</w:t>
      </w:r>
      <w:proofErr w:type="gramEnd"/>
      <w:r w:rsidRPr="00846FF4">
        <w:rPr>
          <w:rFonts w:ascii="Times New Roman" w:eastAsia="Times New Roman" w:hAnsi="Times New Roman"/>
          <w:color w:val="000000"/>
          <w:sz w:val="28"/>
          <w:szCs w:val="28"/>
          <w:lang w:eastAsia="ru-RU"/>
        </w:rPr>
        <w:t xml:space="preserve">і електронного аукціону учасникам надається можливість подавати свої цінові пропозиції відповідно до цього Порядку. Учасник може протягом одного раунду електронного аукціону один раз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ідвищити свою закриту цінову пропозицію/цінову пропозицію не менше ніж на розмір мінімального кроку аукціону (зробити крок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7" w:name="n166"/>
      <w:bookmarkEnd w:id="147"/>
      <w:r w:rsidRPr="00846FF4">
        <w:rPr>
          <w:rFonts w:ascii="Times New Roman" w:eastAsia="Times New Roman" w:hAnsi="Times New Roman"/>
          <w:color w:val="000000"/>
          <w:sz w:val="28"/>
          <w:szCs w:val="28"/>
          <w:lang w:eastAsia="ru-RU"/>
        </w:rPr>
        <w:t>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мінімального кроку аукціону встановлюється на рівні 1 відсотка стартової ціни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8" w:name="n167"/>
      <w:bookmarkEnd w:id="148"/>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ісля завершення раунду електронна торгова система робить паузу три хвилини і оголошує наступний раунд.</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149" w:name="n168"/>
      <w:bookmarkEnd w:id="149"/>
      <w:r w:rsidRPr="00846FF4">
        <w:rPr>
          <w:rFonts w:ascii="Times New Roman" w:eastAsia="Times New Roman" w:hAnsi="Times New Roman"/>
          <w:color w:val="000000"/>
          <w:sz w:val="28"/>
          <w:szCs w:val="28"/>
          <w:lang w:eastAsia="ru-RU"/>
        </w:rPr>
        <w:t xml:space="preserve">Протягом кожного раунду електронного аукціону всім учасникам забезпечується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івний доступ до перебігу електронного аукціону, зокрема до інформації про місця розташування їх цін в електронній торговій системі від найнижчої до найвищої у кожному раунді проведення електронного аукціону та інформації про кількість учасників у даному раунді електронного аукціону без зазначення їх найменувань.</w:t>
      </w:r>
    </w:p>
    <w:p w:rsidR="00846FF4" w:rsidRPr="00846FF4" w:rsidRDefault="00846FF4" w:rsidP="00846FF4">
      <w:pPr>
        <w:shd w:val="clear" w:color="auto" w:fill="FFFFFF"/>
        <w:spacing w:after="0" w:line="240" w:lineRule="auto"/>
        <w:ind w:right="450"/>
        <w:rPr>
          <w:rFonts w:ascii="Times New Roman" w:eastAsia="Times New Roman" w:hAnsi="Times New Roman"/>
          <w:b/>
          <w:bCs/>
          <w:color w:val="000000"/>
          <w:sz w:val="28"/>
          <w:szCs w:val="28"/>
          <w:lang w:val="uk-UA" w:eastAsia="ru-RU"/>
        </w:rPr>
      </w:pPr>
      <w:bookmarkStart w:id="150" w:name="n169"/>
      <w:bookmarkEnd w:id="150"/>
    </w:p>
    <w:p w:rsidR="00846FF4" w:rsidRPr="00846FF4" w:rsidRDefault="00846FF4" w:rsidP="00846FF4">
      <w:pPr>
        <w:shd w:val="clear" w:color="auto" w:fill="FFFFFF"/>
        <w:spacing w:after="0" w:line="240" w:lineRule="auto"/>
        <w:ind w:left="450" w:right="450"/>
        <w:jc w:val="center"/>
        <w:rPr>
          <w:rFonts w:ascii="Times New Roman" w:eastAsia="Times New Roman" w:hAnsi="Times New Roman"/>
          <w:color w:val="000000"/>
          <w:sz w:val="28"/>
          <w:szCs w:val="28"/>
          <w:lang w:eastAsia="ru-RU"/>
        </w:rPr>
      </w:pPr>
      <w:r w:rsidRPr="00846FF4">
        <w:rPr>
          <w:rFonts w:ascii="Times New Roman" w:eastAsia="Times New Roman" w:hAnsi="Times New Roman"/>
          <w:b/>
          <w:bCs/>
          <w:color w:val="000000"/>
          <w:sz w:val="28"/>
          <w:szCs w:val="28"/>
          <w:lang w:eastAsia="ru-RU"/>
        </w:rPr>
        <w:t>Розрахунки за придбане майно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1" w:name="n170"/>
      <w:bookmarkEnd w:id="151"/>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7</w:t>
      </w:r>
      <w:r w:rsidRPr="00846FF4">
        <w:rPr>
          <w:rFonts w:ascii="Times New Roman" w:eastAsia="Times New Roman" w:hAnsi="Times New Roman"/>
          <w:color w:val="000000"/>
          <w:sz w:val="28"/>
          <w:szCs w:val="28"/>
          <w:lang w:eastAsia="ru-RU"/>
        </w:rPr>
        <w:t xml:space="preserve">. Протокол про результати електронного аукціону (без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ідпису) формується та оприлюднюється в електронній торговій системі автоматично в день завершення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2" w:name="n171"/>
      <w:bookmarkEnd w:id="152"/>
      <w:r w:rsidRPr="00846FF4">
        <w:rPr>
          <w:rFonts w:ascii="Times New Roman" w:eastAsia="Times New Roman" w:hAnsi="Times New Roman"/>
          <w:color w:val="000000"/>
          <w:sz w:val="28"/>
          <w:szCs w:val="28"/>
          <w:lang w:eastAsia="ru-RU"/>
        </w:rPr>
        <w:t>2</w:t>
      </w:r>
      <w:r w:rsidRPr="00846FF4">
        <w:rPr>
          <w:rFonts w:ascii="Times New Roman" w:eastAsia="Times New Roman" w:hAnsi="Times New Roman"/>
          <w:color w:val="000000"/>
          <w:sz w:val="28"/>
          <w:szCs w:val="28"/>
          <w:lang w:val="uk-UA" w:eastAsia="ru-RU"/>
        </w:rPr>
        <w:t>8</w:t>
      </w:r>
      <w:r w:rsidRPr="00846FF4">
        <w:rPr>
          <w:rFonts w:ascii="Times New Roman" w:eastAsia="Times New Roman" w:hAnsi="Times New Roman"/>
          <w:color w:val="000000"/>
          <w:sz w:val="28"/>
          <w:szCs w:val="28"/>
          <w:lang w:eastAsia="ru-RU"/>
        </w:rPr>
        <w:t xml:space="preserve">. Переможцем електронного аукціону вважається учасник, що подав найвищу цінову пропозицію за лот, </w:t>
      </w:r>
      <w:proofErr w:type="gramStart"/>
      <w:r w:rsidRPr="00846FF4">
        <w:rPr>
          <w:rFonts w:ascii="Times New Roman" w:eastAsia="Times New Roman" w:hAnsi="Times New Roman"/>
          <w:color w:val="000000"/>
          <w:sz w:val="28"/>
          <w:szCs w:val="28"/>
          <w:lang w:eastAsia="ru-RU"/>
        </w:rPr>
        <w:t>у</w:t>
      </w:r>
      <w:proofErr w:type="gramEnd"/>
      <w:r w:rsidRPr="00846FF4">
        <w:rPr>
          <w:rFonts w:ascii="Times New Roman" w:eastAsia="Times New Roman" w:hAnsi="Times New Roman"/>
          <w:color w:val="000000"/>
          <w:sz w:val="28"/>
          <w:szCs w:val="28"/>
          <w:lang w:eastAsia="ru-RU"/>
        </w:rPr>
        <w:t xml:space="preserve"> разі, коли ним зроблений щонайменше один крок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3" w:name="n172"/>
      <w:bookmarkEnd w:id="153"/>
      <w:r w:rsidRPr="00846FF4">
        <w:rPr>
          <w:rFonts w:ascii="Times New Roman" w:eastAsia="Times New Roman" w:hAnsi="Times New Roman"/>
          <w:color w:val="000000"/>
          <w:sz w:val="28"/>
          <w:szCs w:val="28"/>
          <w:lang w:eastAsia="ru-RU"/>
        </w:rPr>
        <w:t xml:space="preserve">У разі відмови ним від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ідписання протоколу про результати електронного аукціону чи договору купівлі-продажу майна або у випадку, передбаченому пунктом 3</w:t>
      </w:r>
      <w:r w:rsidRPr="00846FF4">
        <w:rPr>
          <w:rFonts w:ascii="Times New Roman" w:eastAsia="Times New Roman" w:hAnsi="Times New Roman"/>
          <w:color w:val="000000"/>
          <w:sz w:val="28"/>
          <w:szCs w:val="28"/>
          <w:lang w:val="uk-UA" w:eastAsia="ru-RU"/>
        </w:rPr>
        <w:t>1</w:t>
      </w:r>
      <w:r w:rsidRPr="00846FF4">
        <w:rPr>
          <w:rFonts w:ascii="Times New Roman" w:eastAsia="Times New Roman" w:hAnsi="Times New Roman"/>
          <w:color w:val="000000"/>
          <w:sz w:val="28"/>
          <w:szCs w:val="28"/>
          <w:lang w:eastAsia="ru-RU"/>
        </w:rPr>
        <w:t xml:space="preserve"> цього Порядку, переможцем електронного аукціону вважається учасник з наступною за величиною ціновою пропозицією за умови, що ним зроблений щонайменше один крок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4" w:name="n173"/>
      <w:bookmarkEnd w:id="154"/>
      <w:proofErr w:type="gramStart"/>
      <w:r w:rsidRPr="00846FF4">
        <w:rPr>
          <w:rFonts w:ascii="Times New Roman" w:eastAsia="Times New Roman" w:hAnsi="Times New Roman"/>
          <w:color w:val="000000"/>
          <w:sz w:val="28"/>
          <w:szCs w:val="28"/>
          <w:lang w:eastAsia="ru-RU"/>
        </w:rPr>
        <w:t>У разі однакових цінових пропозицій переможцем електронного аукціону вважається учасник, що подав її раніше, за умови відсутності належним чином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w:t>
      </w:r>
      <w:proofErr w:type="gramEnd"/>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5" w:name="n174"/>
      <w:bookmarkEnd w:id="155"/>
      <w:r w:rsidRPr="00846FF4">
        <w:rPr>
          <w:rFonts w:ascii="Times New Roman" w:eastAsia="Times New Roman" w:hAnsi="Times New Roman"/>
          <w:color w:val="000000"/>
          <w:sz w:val="28"/>
          <w:szCs w:val="28"/>
          <w:lang w:val="uk-UA" w:eastAsia="ru-RU"/>
        </w:rPr>
        <w:t>29</w:t>
      </w:r>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 xml:space="preserve">ісля завершення електронного аукціону протокол про результати електронного аукціону підписується переможцем та оператором електронного майданчика, через який подано найвищу цінову пропозицію, та надсилається організатору аукціону протягом чотирьох робочих днів з дня, наступного за днем формування протоколу електронного аукціону. Організатор аукціону протягом шести робочих днів з дня, наступного за днем формування протоколу електронного аукціону,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ідписує та опубліковує протокол про результати електронного аукціону в електронній торговій системі.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6" w:name="n175"/>
      <w:bookmarkEnd w:id="156"/>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0</w:t>
      </w:r>
      <w:r w:rsidRPr="00846FF4">
        <w:rPr>
          <w:rFonts w:ascii="Times New Roman" w:eastAsia="Times New Roman" w:hAnsi="Times New Roman"/>
          <w:color w:val="000000"/>
          <w:sz w:val="28"/>
          <w:szCs w:val="28"/>
          <w:lang w:eastAsia="ru-RU"/>
        </w:rPr>
        <w:t>. Догові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за результатами проведення електронного аукціону укладається між організатором аукціону та переможцем електронного аукціону та опубліковується організатором аукціону в електронній торговій системі протягом 20 робочих днів з дати формування протоколу про результати електронного аукціону в електронній торговій системі.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7" w:name="n176"/>
      <w:bookmarkEnd w:id="157"/>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1</w:t>
      </w:r>
      <w:r w:rsidRPr="00846FF4">
        <w:rPr>
          <w:rFonts w:ascii="Times New Roman" w:eastAsia="Times New Roman" w:hAnsi="Times New Roman"/>
          <w:color w:val="000000"/>
          <w:sz w:val="28"/>
          <w:szCs w:val="28"/>
          <w:lang w:eastAsia="ru-RU"/>
        </w:rPr>
        <w:t xml:space="preserve">. Організатор аукціону не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ідписує протокол електронного аукціону, не укладає договір купівлі-продажу з потенційним покупцем, який:</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8" w:name="n177"/>
      <w:bookmarkStart w:id="159" w:name="n178"/>
      <w:bookmarkEnd w:id="158"/>
      <w:bookmarkEnd w:id="159"/>
      <w:r w:rsidRPr="00846FF4">
        <w:rPr>
          <w:rFonts w:ascii="Times New Roman" w:eastAsia="Times New Roman" w:hAnsi="Times New Roman"/>
          <w:color w:val="000000"/>
          <w:sz w:val="28"/>
          <w:szCs w:val="28"/>
          <w:lang w:eastAsia="ru-RU"/>
        </w:rPr>
        <w:t>є працівником організатора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0" w:name="n179"/>
      <w:bookmarkEnd w:id="160"/>
      <w:r w:rsidRPr="00846FF4">
        <w:rPr>
          <w:rFonts w:ascii="Times New Roman" w:eastAsia="Times New Roman" w:hAnsi="Times New Roman"/>
          <w:color w:val="000000"/>
          <w:sz w:val="28"/>
          <w:szCs w:val="28"/>
          <w:lang w:eastAsia="ru-RU"/>
        </w:rPr>
        <w:t>не подав документи або відомості, обов’язкове подання яких передбачено цим Порядком;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1" w:name="n180"/>
      <w:bookmarkEnd w:id="161"/>
      <w:r w:rsidRPr="00846FF4">
        <w:rPr>
          <w:rFonts w:ascii="Times New Roman" w:eastAsia="Times New Roman" w:hAnsi="Times New Roman"/>
          <w:color w:val="000000"/>
          <w:sz w:val="28"/>
          <w:szCs w:val="28"/>
          <w:lang w:eastAsia="ru-RU"/>
        </w:rPr>
        <w:t xml:space="preserve">подав </w:t>
      </w:r>
      <w:proofErr w:type="gramStart"/>
      <w:r w:rsidRPr="00846FF4">
        <w:rPr>
          <w:rFonts w:ascii="Times New Roman" w:eastAsia="Times New Roman" w:hAnsi="Times New Roman"/>
          <w:color w:val="000000"/>
          <w:sz w:val="28"/>
          <w:szCs w:val="28"/>
          <w:lang w:eastAsia="ru-RU"/>
        </w:rPr>
        <w:t>неправдив</w:t>
      </w:r>
      <w:proofErr w:type="gramEnd"/>
      <w:r w:rsidRPr="00846FF4">
        <w:rPr>
          <w:rFonts w:ascii="Times New Roman" w:eastAsia="Times New Roman" w:hAnsi="Times New Roman"/>
          <w:color w:val="000000"/>
          <w:sz w:val="28"/>
          <w:szCs w:val="28"/>
          <w:lang w:eastAsia="ru-RU"/>
        </w:rPr>
        <w:t>і відомості про себе;</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2" w:name="n181"/>
      <w:bookmarkEnd w:id="162"/>
      <w:r w:rsidRPr="00846FF4">
        <w:rPr>
          <w:rFonts w:ascii="Times New Roman" w:eastAsia="Times New Roman" w:hAnsi="Times New Roman"/>
          <w:color w:val="000000"/>
          <w:sz w:val="28"/>
          <w:szCs w:val="28"/>
          <w:lang w:eastAsia="ru-RU"/>
        </w:rPr>
        <w:t xml:space="preserve">набув статусу переможця попереднього електронного аукціону з продажу цього майна, але відмовився від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ідписання або не підписав протокол чи договір купівлі-продажу майна у строки, передбачені цим Порядком, в попередньому аукціоні.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3" w:name="n182"/>
      <w:bookmarkEnd w:id="163"/>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ісля завершення електронного аукціону організатор аукціону проводить перевірку заяви на участь в електронному аукціоні разом із доданими до неї документами та інформацією переможця аукціону та у разі невідповідності доданих до заяви документів приймає рішення відповідно до абзацу першого цього пункту.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4" w:name="n183"/>
      <w:bookmarkEnd w:id="164"/>
      <w:r w:rsidRPr="00846FF4">
        <w:rPr>
          <w:rFonts w:ascii="Times New Roman" w:eastAsia="Times New Roman" w:hAnsi="Times New Roman"/>
          <w:color w:val="000000"/>
          <w:sz w:val="28"/>
          <w:szCs w:val="28"/>
          <w:lang w:eastAsia="ru-RU"/>
        </w:rPr>
        <w:t xml:space="preserve">Переможець аукціону може оскаржити це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в судовому порядку протягом строку, визначеного </w:t>
      </w:r>
      <w:hyperlink r:id="rId8" w:anchor="n615" w:tgtFrame="_blank" w:history="1">
        <w:r w:rsidRPr="00846FF4">
          <w:rPr>
            <w:rFonts w:ascii="Times New Roman" w:eastAsia="Times New Roman" w:hAnsi="Times New Roman"/>
            <w:sz w:val="28"/>
            <w:szCs w:val="28"/>
            <w:lang w:eastAsia="ru-RU"/>
          </w:rPr>
          <w:t>статтею 30</w:t>
        </w:r>
      </w:hyperlink>
      <w:r w:rsidRPr="00846FF4">
        <w:rPr>
          <w:rFonts w:ascii="Times New Roman" w:eastAsia="Times New Roman" w:hAnsi="Times New Roman"/>
          <w:sz w:val="28"/>
          <w:szCs w:val="28"/>
          <w:lang w:eastAsia="ru-RU"/>
        </w:rPr>
        <w:t> </w:t>
      </w:r>
      <w:r w:rsidRPr="00846FF4">
        <w:rPr>
          <w:rFonts w:ascii="Times New Roman" w:eastAsia="Times New Roman" w:hAnsi="Times New Roman"/>
          <w:color w:val="000000"/>
          <w:sz w:val="28"/>
          <w:szCs w:val="28"/>
          <w:lang w:eastAsia="ru-RU"/>
        </w:rPr>
        <w:t xml:space="preserve">Закону України </w:t>
      </w:r>
      <w:r w:rsidRPr="00846FF4">
        <w:rPr>
          <w:rFonts w:ascii="Times New Roman" w:eastAsia="Times New Roman" w:hAnsi="Times New Roman"/>
          <w:color w:val="000000"/>
          <w:sz w:val="28"/>
          <w:szCs w:val="28"/>
          <w:lang w:val="uk-UA" w:eastAsia="ru-RU"/>
        </w:rPr>
        <w:t>«</w:t>
      </w:r>
      <w:r w:rsidRPr="00846FF4">
        <w:rPr>
          <w:rFonts w:ascii="Times New Roman" w:eastAsia="Times New Roman" w:hAnsi="Times New Roman"/>
          <w:color w:val="000000"/>
          <w:sz w:val="28"/>
          <w:szCs w:val="28"/>
          <w:lang w:eastAsia="ru-RU"/>
        </w:rPr>
        <w:t>Про приватизацію державного і комунального майна</w:t>
      </w:r>
      <w:r w:rsidRPr="00846FF4">
        <w:rPr>
          <w:rFonts w:ascii="Times New Roman" w:eastAsia="Times New Roman" w:hAnsi="Times New Roman"/>
          <w:color w:val="000000"/>
          <w:sz w:val="28"/>
          <w:szCs w:val="28"/>
          <w:lang w:val="uk-UA" w:eastAsia="ru-RU"/>
        </w:rPr>
        <w:t>»</w:t>
      </w:r>
      <w:r w:rsidRPr="00846FF4">
        <w:rPr>
          <w:rFonts w:ascii="Times New Roman" w:eastAsia="Times New Roman" w:hAnsi="Times New Roman"/>
          <w:color w:val="000000"/>
          <w:sz w:val="28"/>
          <w:szCs w:val="28"/>
          <w:lang w:eastAsia="ru-RU"/>
        </w:rPr>
        <w:t>.</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5" w:name="n184"/>
      <w:bookmarkEnd w:id="165"/>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2</w:t>
      </w:r>
      <w:r w:rsidRPr="00846FF4">
        <w:rPr>
          <w:rFonts w:ascii="Times New Roman" w:eastAsia="Times New Roman" w:hAnsi="Times New Roman"/>
          <w:color w:val="000000"/>
          <w:sz w:val="28"/>
          <w:szCs w:val="28"/>
          <w:lang w:eastAsia="ru-RU"/>
        </w:rPr>
        <w:t xml:space="preserve">. Оператор, через електронний майданчик якого подано найвищу цінову пропозицію, не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ізніше трьох робочих днів з моменту публікації договору купівлі-продажу відповідного лота в електронній торговій системі вираховує із суми гарантійного внеску, внесеного переможцем електронного аукціону, винагороду в розмірі (з урахуванням податку на додану вартість), що становить:</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6" w:name="n185"/>
      <w:bookmarkEnd w:id="166"/>
      <w:r w:rsidRPr="00846FF4">
        <w:rPr>
          <w:rFonts w:ascii="Times New Roman" w:eastAsia="Times New Roman" w:hAnsi="Times New Roman"/>
          <w:color w:val="000000"/>
          <w:sz w:val="28"/>
          <w:szCs w:val="28"/>
          <w:lang w:eastAsia="ru-RU"/>
        </w:rPr>
        <w:t>1) у разі, коли ціна продажу лота становить меньше 4000 тис</w:t>
      </w:r>
      <w:proofErr w:type="gramStart"/>
      <w:r w:rsidRPr="00846FF4">
        <w:rPr>
          <w:rFonts w:ascii="Times New Roman" w:eastAsia="Times New Roman" w:hAnsi="Times New Roman"/>
          <w:color w:val="000000"/>
          <w:sz w:val="28"/>
          <w:szCs w:val="28"/>
          <w:lang w:eastAsia="ru-RU"/>
        </w:rPr>
        <w:t>.</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г</w:t>
      </w:r>
      <w:proofErr w:type="gramEnd"/>
      <w:r w:rsidRPr="00846FF4">
        <w:rPr>
          <w:rFonts w:ascii="Times New Roman" w:eastAsia="Times New Roman" w:hAnsi="Times New Roman"/>
          <w:color w:val="000000"/>
          <w:sz w:val="28"/>
          <w:szCs w:val="28"/>
          <w:lang w:eastAsia="ru-RU"/>
        </w:rPr>
        <w:t>ривень, - 5 відсотків ціни продажу лота;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7" w:name="n186"/>
      <w:bookmarkEnd w:id="167"/>
      <w:r w:rsidRPr="00846FF4">
        <w:rPr>
          <w:rFonts w:ascii="Times New Roman" w:eastAsia="Times New Roman" w:hAnsi="Times New Roman"/>
          <w:color w:val="000000"/>
          <w:sz w:val="28"/>
          <w:szCs w:val="28"/>
          <w:lang w:eastAsia="ru-RU"/>
        </w:rPr>
        <w:t>2) у разі, коли ціна продажу лота становить від 4000 до 64000 тис</w:t>
      </w:r>
      <w:proofErr w:type="gramStart"/>
      <w:r w:rsidRPr="00846FF4">
        <w:rPr>
          <w:rFonts w:ascii="Times New Roman" w:eastAsia="Times New Roman" w:hAnsi="Times New Roman"/>
          <w:color w:val="000000"/>
          <w:sz w:val="28"/>
          <w:szCs w:val="28"/>
          <w:lang w:eastAsia="ru-RU"/>
        </w:rPr>
        <w:t>.</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г</w:t>
      </w:r>
      <w:proofErr w:type="gramEnd"/>
      <w:r w:rsidRPr="00846FF4">
        <w:rPr>
          <w:rFonts w:ascii="Times New Roman" w:eastAsia="Times New Roman" w:hAnsi="Times New Roman"/>
          <w:color w:val="000000"/>
          <w:sz w:val="28"/>
          <w:szCs w:val="28"/>
          <w:lang w:eastAsia="ru-RU"/>
        </w:rPr>
        <w:t>ривень, - 3 відсотки ціни продажу лота;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8" w:name="n187"/>
      <w:bookmarkEnd w:id="168"/>
      <w:r w:rsidRPr="00846FF4">
        <w:rPr>
          <w:rFonts w:ascii="Times New Roman" w:eastAsia="Times New Roman" w:hAnsi="Times New Roman"/>
          <w:color w:val="000000"/>
          <w:sz w:val="28"/>
          <w:szCs w:val="28"/>
          <w:lang w:eastAsia="ru-RU"/>
        </w:rPr>
        <w:t>3) у разі, коли ціна продажу лота становить більше 64000 тис</w:t>
      </w:r>
      <w:proofErr w:type="gramStart"/>
      <w:r w:rsidRPr="00846FF4">
        <w:rPr>
          <w:rFonts w:ascii="Times New Roman" w:eastAsia="Times New Roman" w:hAnsi="Times New Roman"/>
          <w:color w:val="000000"/>
          <w:sz w:val="28"/>
          <w:szCs w:val="28"/>
          <w:lang w:eastAsia="ru-RU"/>
        </w:rPr>
        <w:t>.</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г</w:t>
      </w:r>
      <w:proofErr w:type="gramEnd"/>
      <w:r w:rsidRPr="00846FF4">
        <w:rPr>
          <w:rFonts w:ascii="Times New Roman" w:eastAsia="Times New Roman" w:hAnsi="Times New Roman"/>
          <w:color w:val="000000"/>
          <w:sz w:val="28"/>
          <w:szCs w:val="28"/>
          <w:lang w:eastAsia="ru-RU"/>
        </w:rPr>
        <w:t>ривень, - 1,5 відсотка ціни продажу лота.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9" w:name="n188"/>
      <w:bookmarkEnd w:id="169"/>
      <w:r w:rsidRPr="00846FF4">
        <w:rPr>
          <w:rFonts w:ascii="Times New Roman" w:eastAsia="Times New Roman" w:hAnsi="Times New Roman"/>
          <w:color w:val="000000"/>
          <w:sz w:val="28"/>
          <w:szCs w:val="28"/>
          <w:lang w:eastAsia="ru-RU"/>
        </w:rPr>
        <w:t xml:space="preserve">Оператор, через електронний майданчик якого подано найвищу цінову пропозицію, перераховує не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ізніше трьох робочих днів з моменту публікації договору купівлі-продажу відповідного лота в електронній торговій системі на рахунок переможця електронного аукціону залишок гарантійного внеску (за наявності такого залишку), за вирахуванням винагороди оператора, визначеної в підпунктах 1-3 цього пункту.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0" w:name="n189"/>
      <w:bookmarkEnd w:id="170"/>
      <w:r w:rsidRPr="00846FF4">
        <w:rPr>
          <w:rFonts w:ascii="Times New Roman" w:eastAsia="Times New Roman" w:hAnsi="Times New Roman"/>
          <w:color w:val="000000"/>
          <w:sz w:val="28"/>
          <w:szCs w:val="28"/>
          <w:lang w:eastAsia="ru-RU"/>
        </w:rPr>
        <w:t>У випадку, якщо сума винагороди оператора перевищує розмі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гарантійного внеску, переможець зобов’язаний провести повний розрахунок з оператором (здійснити доплату) після формування протоколу електронного аукціону, але до моменту публікації договору купівлі-продажу відповідного лота в електронній торговій системі.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1" w:name="n190"/>
      <w:bookmarkEnd w:id="171"/>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3</w:t>
      </w:r>
      <w:r w:rsidRPr="00846FF4">
        <w:rPr>
          <w:rFonts w:ascii="Times New Roman" w:eastAsia="Times New Roman" w:hAnsi="Times New Roman"/>
          <w:color w:val="000000"/>
          <w:sz w:val="28"/>
          <w:szCs w:val="28"/>
          <w:lang w:eastAsia="ru-RU"/>
        </w:rPr>
        <w:t xml:space="preserve">. Організатор аукціону має право відмінити електронний аукціон на будь-якому етапі до дати проведення такого електронного аукціону виключно на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ідставі відповідного рішення організатора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2" w:name="n191"/>
      <w:bookmarkEnd w:id="172"/>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організатора аукціону про відміну електронного аукціону повинно бути викладено у формі розпорядчого акта організатора аукціону (рішення, наказ, розпорядження, протокол тощо) та містити такі реквізити: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3" w:name="n192"/>
      <w:bookmarkEnd w:id="173"/>
      <w:r w:rsidRPr="00846FF4">
        <w:rPr>
          <w:rFonts w:ascii="Times New Roman" w:eastAsia="Times New Roman" w:hAnsi="Times New Roman"/>
          <w:color w:val="000000"/>
          <w:sz w:val="28"/>
          <w:szCs w:val="28"/>
          <w:lang w:eastAsia="ru-RU"/>
        </w:rPr>
        <w:t xml:space="preserve">дату прийняття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4" w:name="n193"/>
      <w:bookmarkEnd w:id="174"/>
      <w:r w:rsidRPr="00846FF4">
        <w:rPr>
          <w:rFonts w:ascii="Times New Roman" w:eastAsia="Times New Roman" w:hAnsi="Times New Roman"/>
          <w:color w:val="000000"/>
          <w:sz w:val="28"/>
          <w:szCs w:val="28"/>
          <w:lang w:eastAsia="ru-RU"/>
        </w:rPr>
        <w:t xml:space="preserve">номер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5" w:name="n194"/>
      <w:bookmarkEnd w:id="175"/>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ідставу для відміни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6" w:name="n195"/>
      <w:bookmarkEnd w:id="176"/>
      <w:r w:rsidRPr="00846FF4">
        <w:rPr>
          <w:rFonts w:ascii="Times New Roman" w:eastAsia="Times New Roman" w:hAnsi="Times New Roman"/>
          <w:color w:val="000000"/>
          <w:sz w:val="28"/>
          <w:szCs w:val="28"/>
          <w:lang w:eastAsia="ru-RU"/>
        </w:rPr>
        <w:t xml:space="preserve">посилання на </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згідно з яким таке майно виставлено на продаж на електронному аукціоні;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7" w:name="n196"/>
      <w:bookmarkEnd w:id="177"/>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 уповноваженої особи організатора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8" w:name="n197"/>
      <w:bookmarkEnd w:id="178"/>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ішення організатора аукціону про відміну електронного аукціону опубліковується в електронній торговій системі не пізніше наступного робочого дня з дня його прийняття.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79" w:name="n198"/>
      <w:bookmarkEnd w:id="179"/>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4</w:t>
      </w:r>
      <w:r w:rsidRPr="00846FF4">
        <w:rPr>
          <w:rFonts w:ascii="Times New Roman" w:eastAsia="Times New Roman" w:hAnsi="Times New Roman"/>
          <w:color w:val="000000"/>
          <w:sz w:val="28"/>
          <w:szCs w:val="28"/>
          <w:lang w:eastAsia="ru-RU"/>
        </w:rPr>
        <w:t>. У разі відміни електронного аукціону або визнання його таким, що не відбувся, відповідно до пунктів 2</w:t>
      </w:r>
      <w:r w:rsidRPr="00846FF4">
        <w:rPr>
          <w:rFonts w:ascii="Times New Roman" w:eastAsia="Times New Roman" w:hAnsi="Times New Roman"/>
          <w:color w:val="000000"/>
          <w:sz w:val="28"/>
          <w:szCs w:val="28"/>
          <w:lang w:val="uk-UA" w:eastAsia="ru-RU"/>
        </w:rPr>
        <w:t>0</w:t>
      </w:r>
      <w:r w:rsidRPr="00846FF4">
        <w:rPr>
          <w:rFonts w:ascii="Times New Roman" w:eastAsia="Times New Roman" w:hAnsi="Times New Roman"/>
          <w:color w:val="000000"/>
          <w:sz w:val="28"/>
          <w:szCs w:val="28"/>
          <w:lang w:eastAsia="ru-RU"/>
        </w:rPr>
        <w:t xml:space="preserve"> і 2</w:t>
      </w:r>
      <w:r w:rsidRPr="00846FF4">
        <w:rPr>
          <w:rFonts w:ascii="Times New Roman" w:eastAsia="Times New Roman" w:hAnsi="Times New Roman"/>
          <w:color w:val="000000"/>
          <w:sz w:val="28"/>
          <w:szCs w:val="28"/>
          <w:lang w:val="uk-UA" w:eastAsia="ru-RU"/>
        </w:rPr>
        <w:t>3</w:t>
      </w:r>
      <w:r w:rsidRPr="00846FF4">
        <w:rPr>
          <w:rFonts w:ascii="Times New Roman" w:eastAsia="Times New Roman" w:hAnsi="Times New Roman"/>
          <w:color w:val="000000"/>
          <w:sz w:val="28"/>
          <w:szCs w:val="28"/>
          <w:lang w:eastAsia="ru-RU"/>
        </w:rPr>
        <w:t xml:space="preserve"> цього Порядку оператором електронного майданчика повертається учасникам протягом трьох робочих дні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 xml:space="preserve"> гарантійний внесок.</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0" w:name="n199"/>
      <w:bookmarkEnd w:id="180"/>
      <w:proofErr w:type="gramStart"/>
      <w:r w:rsidRPr="00846FF4">
        <w:rPr>
          <w:rFonts w:ascii="Times New Roman" w:eastAsia="Times New Roman" w:hAnsi="Times New Roman"/>
          <w:color w:val="000000"/>
          <w:sz w:val="28"/>
          <w:szCs w:val="28"/>
          <w:lang w:eastAsia="ru-RU"/>
        </w:rPr>
        <w:t>У разі відміни електронного аукціону або визнання його таким, що не відбувся, відповідно до пункту 2</w:t>
      </w:r>
      <w:r w:rsidRPr="00846FF4">
        <w:rPr>
          <w:rFonts w:ascii="Times New Roman" w:eastAsia="Times New Roman" w:hAnsi="Times New Roman"/>
          <w:color w:val="000000"/>
          <w:sz w:val="28"/>
          <w:szCs w:val="28"/>
          <w:lang w:val="uk-UA" w:eastAsia="ru-RU"/>
        </w:rPr>
        <w:t>0</w:t>
      </w:r>
      <w:r w:rsidRPr="00846FF4">
        <w:rPr>
          <w:rFonts w:ascii="Times New Roman" w:eastAsia="Times New Roman" w:hAnsi="Times New Roman"/>
          <w:color w:val="000000"/>
          <w:sz w:val="28"/>
          <w:szCs w:val="28"/>
          <w:lang w:eastAsia="ru-RU"/>
        </w:rPr>
        <w:t xml:space="preserve"> цього Порядку оператором електронного майданчика повертається учасникам протягом трьох робочих днів реєстраційний внесок.</w:t>
      </w:r>
      <w:proofErr w:type="gramEnd"/>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1" w:name="n200"/>
      <w:bookmarkEnd w:id="181"/>
      <w:r w:rsidRPr="00846FF4">
        <w:rPr>
          <w:rFonts w:ascii="Times New Roman" w:eastAsia="Times New Roman" w:hAnsi="Times New Roman"/>
          <w:color w:val="000000"/>
          <w:sz w:val="28"/>
          <w:szCs w:val="28"/>
          <w:lang w:eastAsia="ru-RU"/>
        </w:rPr>
        <w:t xml:space="preserve">У випадку відмови переможця аукціону від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ідписання протоколу про результати електронного аукціону чи договору купівлі-продажу майна або у випадку, передбаченому пунктом 3</w:t>
      </w:r>
      <w:r w:rsidRPr="00846FF4">
        <w:rPr>
          <w:rFonts w:ascii="Times New Roman" w:eastAsia="Times New Roman" w:hAnsi="Times New Roman"/>
          <w:color w:val="000000"/>
          <w:sz w:val="28"/>
          <w:szCs w:val="28"/>
          <w:lang w:val="uk-UA" w:eastAsia="ru-RU"/>
        </w:rPr>
        <w:t>1</w:t>
      </w:r>
      <w:r w:rsidRPr="00846FF4">
        <w:rPr>
          <w:rFonts w:ascii="Times New Roman" w:eastAsia="Times New Roman" w:hAnsi="Times New Roman"/>
          <w:color w:val="000000"/>
          <w:sz w:val="28"/>
          <w:szCs w:val="28"/>
          <w:lang w:eastAsia="ru-RU"/>
        </w:rPr>
        <w:t xml:space="preserve"> цього Порядку, сплачений гарантійний внесок не повертається такому переможцю та перераховується оператором електронного майданчика, через якого подано найвищу цінову пропозицію організатору аукціону, протягом трьох робочих днів.</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2" w:name="n201"/>
      <w:bookmarkEnd w:id="182"/>
      <w:r w:rsidRPr="00846FF4">
        <w:rPr>
          <w:rFonts w:ascii="Times New Roman" w:eastAsia="Times New Roman" w:hAnsi="Times New Roman"/>
          <w:color w:val="000000"/>
          <w:sz w:val="28"/>
          <w:szCs w:val="28"/>
          <w:lang w:eastAsia="ru-RU"/>
        </w:rPr>
        <w:t xml:space="preserve">У разі відмови учасника з наступною за величиною ціновою пропозицією, що набув статусу переможця аукціону від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ідписання протоколу про результати електронного аукціону або договору купівлі-продажу майна, або у випадку, передбаченому пунктом 3</w:t>
      </w:r>
      <w:r w:rsidRPr="00846FF4">
        <w:rPr>
          <w:rFonts w:ascii="Times New Roman" w:eastAsia="Times New Roman" w:hAnsi="Times New Roman"/>
          <w:color w:val="000000"/>
          <w:sz w:val="28"/>
          <w:szCs w:val="28"/>
          <w:lang w:val="uk-UA" w:eastAsia="ru-RU"/>
        </w:rPr>
        <w:t>1</w:t>
      </w:r>
      <w:r w:rsidRPr="00846FF4">
        <w:rPr>
          <w:rFonts w:ascii="Times New Roman" w:eastAsia="Times New Roman" w:hAnsi="Times New Roman"/>
          <w:color w:val="000000"/>
          <w:sz w:val="28"/>
          <w:szCs w:val="28"/>
          <w:lang w:eastAsia="ru-RU"/>
        </w:rPr>
        <w:t xml:space="preserve"> цього Порядку, щодо такого учасника аукціон визнається таким, що не відбувся. Гарантійний внесок </w:t>
      </w:r>
      <w:proofErr w:type="gramStart"/>
      <w:r w:rsidRPr="00846FF4">
        <w:rPr>
          <w:rFonts w:ascii="Times New Roman" w:eastAsia="Times New Roman" w:hAnsi="Times New Roman"/>
          <w:color w:val="000000"/>
          <w:sz w:val="28"/>
          <w:szCs w:val="28"/>
          <w:lang w:eastAsia="ru-RU"/>
        </w:rPr>
        <w:t>у</w:t>
      </w:r>
      <w:proofErr w:type="gramEnd"/>
      <w:r w:rsidRPr="00846FF4">
        <w:rPr>
          <w:rFonts w:ascii="Times New Roman" w:eastAsia="Times New Roman" w:hAnsi="Times New Roman"/>
          <w:color w:val="000000"/>
          <w:sz w:val="28"/>
          <w:szCs w:val="28"/>
          <w:lang w:eastAsia="ru-RU"/>
        </w:rPr>
        <w:t xml:space="preserve"> такому випадку переможцю електронного аукціону та учаснику з наступною за величиною ціновою пропозицією, якого електронна торгова система визначила переможцем електронного аукціону, не повертається. Реєстраційний внесок </w:t>
      </w:r>
      <w:proofErr w:type="gramStart"/>
      <w:r w:rsidRPr="00846FF4">
        <w:rPr>
          <w:rFonts w:ascii="Times New Roman" w:eastAsia="Times New Roman" w:hAnsi="Times New Roman"/>
          <w:color w:val="000000"/>
          <w:sz w:val="28"/>
          <w:szCs w:val="28"/>
          <w:lang w:eastAsia="ru-RU"/>
        </w:rPr>
        <w:t>у</w:t>
      </w:r>
      <w:proofErr w:type="gramEnd"/>
      <w:r w:rsidRPr="00846FF4">
        <w:rPr>
          <w:rFonts w:ascii="Times New Roman" w:eastAsia="Times New Roman" w:hAnsi="Times New Roman"/>
          <w:color w:val="000000"/>
          <w:sz w:val="28"/>
          <w:szCs w:val="28"/>
          <w:lang w:eastAsia="ru-RU"/>
        </w:rPr>
        <w:t xml:space="preserve"> такому випадку не повертається всім учасникам електронного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3" w:name="n202"/>
      <w:bookmarkEnd w:id="183"/>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5</w:t>
      </w:r>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Якщо на електронному аукціоні майно не було реалізоване або електронний аукціон визнаний таким, що не відбувся, організатор аукціону протягом 10 робочих днів з дати формування протоколу електронного аукціону електронною торговою системою оголошує новий електронний аукціон із зниженням стартової ціни на 50 відсотків шляхом опублікування оголошення про проведення</w:t>
      </w:r>
      <w:proofErr w:type="gramEnd"/>
      <w:r w:rsidRPr="00846FF4">
        <w:rPr>
          <w:rFonts w:ascii="Times New Roman" w:eastAsia="Times New Roman" w:hAnsi="Times New Roman"/>
          <w:color w:val="000000"/>
          <w:sz w:val="28"/>
          <w:szCs w:val="28"/>
          <w:lang w:eastAsia="ru-RU"/>
        </w:rPr>
        <w:t xml:space="preserve"> аукціону.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4" w:name="n203"/>
      <w:bookmarkEnd w:id="184"/>
      <w:r w:rsidRPr="00846FF4">
        <w:rPr>
          <w:rFonts w:ascii="Times New Roman" w:eastAsia="Times New Roman" w:hAnsi="Times New Roman"/>
          <w:color w:val="000000"/>
          <w:sz w:val="28"/>
          <w:szCs w:val="28"/>
          <w:lang w:eastAsia="ru-RU"/>
        </w:rPr>
        <w:t>Повторний електронний аукціон проводиться відповідно до цього Порядку.</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5" w:name="n204"/>
      <w:bookmarkEnd w:id="185"/>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6</w:t>
      </w:r>
      <w:r w:rsidRPr="00846FF4">
        <w:rPr>
          <w:rFonts w:ascii="Times New Roman" w:eastAsia="Times New Roman" w:hAnsi="Times New Roman"/>
          <w:color w:val="000000"/>
          <w:sz w:val="28"/>
          <w:szCs w:val="28"/>
          <w:lang w:eastAsia="ru-RU"/>
        </w:rPr>
        <w:t>. Догові</w:t>
      </w:r>
      <w:proofErr w:type="gramStart"/>
      <w:r w:rsidRPr="00846FF4">
        <w:rPr>
          <w:rFonts w:ascii="Times New Roman" w:eastAsia="Times New Roman" w:hAnsi="Times New Roman"/>
          <w:color w:val="000000"/>
          <w:sz w:val="28"/>
          <w:szCs w:val="28"/>
          <w:lang w:eastAsia="ru-RU"/>
        </w:rPr>
        <w:t>р</w:t>
      </w:r>
      <w:proofErr w:type="gramEnd"/>
      <w:r w:rsidRPr="00846FF4">
        <w:rPr>
          <w:rFonts w:ascii="Times New Roman" w:eastAsia="Times New Roman" w:hAnsi="Times New Roman"/>
          <w:color w:val="000000"/>
          <w:sz w:val="28"/>
          <w:szCs w:val="28"/>
          <w:lang w:eastAsia="ru-RU"/>
        </w:rPr>
        <w:t xml:space="preserve"> купівлі-продажу є підставою для внесення коштів до банківської установи як плати за придбане майно.</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6" w:name="n205"/>
      <w:bookmarkEnd w:id="186"/>
      <w:r w:rsidRPr="00846FF4">
        <w:rPr>
          <w:rFonts w:ascii="Times New Roman" w:eastAsia="Times New Roman" w:hAnsi="Times New Roman"/>
          <w:color w:val="000000"/>
          <w:sz w:val="28"/>
          <w:szCs w:val="28"/>
          <w:lang w:eastAsia="ru-RU"/>
        </w:rPr>
        <w:t>Покупець зобов’язаний оплатити придбане майно протягом 30 днів з дати опублікування договору купівл</w:t>
      </w:r>
      <w:proofErr w:type="gramStart"/>
      <w:r w:rsidRPr="00846FF4">
        <w:rPr>
          <w:rFonts w:ascii="Times New Roman" w:eastAsia="Times New Roman" w:hAnsi="Times New Roman"/>
          <w:color w:val="000000"/>
          <w:sz w:val="28"/>
          <w:szCs w:val="28"/>
          <w:lang w:eastAsia="ru-RU"/>
        </w:rPr>
        <w:t>і-</w:t>
      </w:r>
      <w:proofErr w:type="gramEnd"/>
      <w:r w:rsidRPr="00846FF4">
        <w:rPr>
          <w:rFonts w:ascii="Times New Roman" w:eastAsia="Times New Roman" w:hAnsi="Times New Roman"/>
          <w:color w:val="000000"/>
          <w:sz w:val="28"/>
          <w:szCs w:val="28"/>
          <w:lang w:eastAsia="ru-RU"/>
        </w:rPr>
        <w:t>продажу в електронній торговій системі.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87" w:name="n206"/>
      <w:bookmarkEnd w:id="187"/>
      <w:r w:rsidRPr="00846FF4">
        <w:rPr>
          <w:rFonts w:ascii="Times New Roman" w:eastAsia="Times New Roman" w:hAnsi="Times New Roman"/>
          <w:color w:val="000000"/>
          <w:sz w:val="28"/>
          <w:szCs w:val="28"/>
          <w:lang w:eastAsia="ru-RU"/>
        </w:rPr>
        <w:t xml:space="preserve">Передача майна покупцю здійснюється організатором аукціону тільки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ісля сплати ним коштів у повному обсязі за придбане майно шляхом укладення акта приймання-передачі.</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188" w:name="n207"/>
      <w:bookmarkEnd w:id="188"/>
      <w:r w:rsidRPr="00846FF4">
        <w:rPr>
          <w:rFonts w:ascii="Times New Roman" w:eastAsia="Times New Roman" w:hAnsi="Times New Roman"/>
          <w:color w:val="000000"/>
          <w:sz w:val="28"/>
          <w:szCs w:val="28"/>
          <w:lang w:eastAsia="ru-RU"/>
        </w:rPr>
        <w:t xml:space="preserve">Суб’єкт господарювання у 10-денний строк </w:t>
      </w:r>
      <w:proofErr w:type="gramStart"/>
      <w:r w:rsidRPr="00846FF4">
        <w:rPr>
          <w:rFonts w:ascii="Times New Roman" w:eastAsia="Times New Roman" w:hAnsi="Times New Roman"/>
          <w:color w:val="000000"/>
          <w:sz w:val="28"/>
          <w:szCs w:val="28"/>
          <w:lang w:eastAsia="ru-RU"/>
        </w:rPr>
        <w:t>п</w:t>
      </w:r>
      <w:proofErr w:type="gramEnd"/>
      <w:r w:rsidRPr="00846FF4">
        <w:rPr>
          <w:rFonts w:ascii="Times New Roman" w:eastAsia="Times New Roman" w:hAnsi="Times New Roman"/>
          <w:color w:val="000000"/>
          <w:sz w:val="28"/>
          <w:szCs w:val="28"/>
          <w:lang w:eastAsia="ru-RU"/>
        </w:rPr>
        <w:t xml:space="preserve">ісля передачі майна подає суб’єкту управління відомості про факт передачі. </w:t>
      </w:r>
      <w:bookmarkStart w:id="189" w:name="n208"/>
      <w:bookmarkEnd w:id="189"/>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846FF4">
        <w:rPr>
          <w:rFonts w:ascii="Times New Roman" w:eastAsia="Times New Roman" w:hAnsi="Times New Roman"/>
          <w:color w:val="000000"/>
          <w:sz w:val="28"/>
          <w:szCs w:val="28"/>
          <w:lang w:eastAsia="ru-RU"/>
        </w:rPr>
        <w:t>3</w:t>
      </w:r>
      <w:r w:rsidRPr="00846FF4">
        <w:rPr>
          <w:rFonts w:ascii="Times New Roman" w:eastAsia="Times New Roman" w:hAnsi="Times New Roman"/>
          <w:color w:val="000000"/>
          <w:sz w:val="28"/>
          <w:szCs w:val="28"/>
          <w:lang w:val="uk-UA" w:eastAsia="ru-RU"/>
        </w:rPr>
        <w:t>7</w:t>
      </w:r>
      <w:r w:rsidRPr="00846FF4">
        <w:rPr>
          <w:rFonts w:ascii="Times New Roman" w:eastAsia="Times New Roman" w:hAnsi="Times New Roman"/>
          <w:color w:val="000000"/>
          <w:sz w:val="28"/>
          <w:szCs w:val="28"/>
          <w:lang w:eastAsia="ru-RU"/>
        </w:rPr>
        <w:t>. Питання, що стосуються проведення електронних аукціоні</w:t>
      </w:r>
      <w:proofErr w:type="gramStart"/>
      <w:r w:rsidRPr="00846FF4">
        <w:rPr>
          <w:rFonts w:ascii="Times New Roman" w:eastAsia="Times New Roman" w:hAnsi="Times New Roman"/>
          <w:color w:val="000000"/>
          <w:sz w:val="28"/>
          <w:szCs w:val="28"/>
          <w:lang w:eastAsia="ru-RU"/>
        </w:rPr>
        <w:t>в</w:t>
      </w:r>
      <w:proofErr w:type="gramEnd"/>
      <w:r w:rsidRPr="00846FF4">
        <w:rPr>
          <w:rFonts w:ascii="Times New Roman" w:eastAsia="Times New Roman" w:hAnsi="Times New Roman"/>
          <w:color w:val="000000"/>
          <w:sz w:val="28"/>
          <w:szCs w:val="28"/>
          <w:lang w:eastAsia="ru-RU"/>
        </w:rPr>
        <w:t xml:space="preserve"> </w:t>
      </w:r>
      <w:proofErr w:type="gramStart"/>
      <w:r w:rsidRPr="00846FF4">
        <w:rPr>
          <w:rFonts w:ascii="Times New Roman" w:eastAsia="Times New Roman" w:hAnsi="Times New Roman"/>
          <w:color w:val="000000"/>
          <w:sz w:val="28"/>
          <w:szCs w:val="28"/>
          <w:lang w:eastAsia="ru-RU"/>
        </w:rPr>
        <w:t>та</w:t>
      </w:r>
      <w:proofErr w:type="gramEnd"/>
      <w:r w:rsidRPr="00846FF4">
        <w:rPr>
          <w:rFonts w:ascii="Times New Roman" w:eastAsia="Times New Roman" w:hAnsi="Times New Roman"/>
          <w:color w:val="000000"/>
          <w:sz w:val="28"/>
          <w:szCs w:val="28"/>
          <w:lang w:eastAsia="ru-RU"/>
        </w:rPr>
        <w:t xml:space="preserve"> не врегульовані цим Порядком, врегульовуються згідно з Регламентом роботи електронної торгової системи.</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p>
    <w:p w:rsidR="00846FF4" w:rsidRPr="00846FF4" w:rsidRDefault="00846FF4" w:rsidP="00846FF4">
      <w:pPr>
        <w:shd w:val="clear" w:color="auto" w:fill="FFFFFF"/>
        <w:spacing w:after="0" w:line="240" w:lineRule="auto"/>
        <w:ind w:left="450" w:right="450"/>
        <w:jc w:val="center"/>
        <w:rPr>
          <w:rFonts w:ascii="Times New Roman" w:eastAsia="Times New Roman" w:hAnsi="Times New Roman"/>
          <w:color w:val="000000"/>
          <w:sz w:val="28"/>
          <w:szCs w:val="28"/>
          <w:lang w:val="uk-UA" w:eastAsia="ru-RU"/>
        </w:rPr>
      </w:pPr>
      <w:bookmarkStart w:id="190" w:name="n209"/>
      <w:bookmarkEnd w:id="190"/>
      <w:r w:rsidRPr="00846FF4">
        <w:rPr>
          <w:rFonts w:ascii="Times New Roman" w:eastAsia="Times New Roman" w:hAnsi="Times New Roman"/>
          <w:b/>
          <w:bCs/>
          <w:color w:val="000000"/>
          <w:sz w:val="28"/>
          <w:szCs w:val="28"/>
          <w:lang w:val="uk-UA" w:eastAsia="ru-RU"/>
        </w:rPr>
        <w:t>Прикінцеві положення</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191" w:name="n210"/>
      <w:bookmarkEnd w:id="191"/>
      <w:r w:rsidRPr="00846FF4">
        <w:rPr>
          <w:rFonts w:ascii="Times New Roman" w:eastAsia="Times New Roman" w:hAnsi="Times New Roman"/>
          <w:color w:val="000000"/>
          <w:sz w:val="28"/>
          <w:szCs w:val="28"/>
          <w:lang w:val="uk-UA" w:eastAsia="ru-RU"/>
        </w:rPr>
        <w:t>38. Керівник (голова ліквідаційної комісії) суб’єкта господарювання (організатора аукціону) забезпечує згідно із законодавством цільове використання коштів, отриманих від реалізації майна, подання суб’єкту управління майна достовірної інформації, передбаченої цим Порядком.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92" w:name="n211"/>
      <w:bookmarkEnd w:id="192"/>
      <w:r w:rsidRPr="00846FF4">
        <w:rPr>
          <w:rFonts w:ascii="Times New Roman" w:eastAsia="Times New Roman" w:hAnsi="Times New Roman"/>
          <w:color w:val="000000"/>
          <w:sz w:val="28"/>
          <w:szCs w:val="28"/>
          <w:lang w:val="uk-UA" w:eastAsia="ru-RU"/>
        </w:rPr>
        <w:t>39</w:t>
      </w:r>
      <w:r w:rsidRPr="00846FF4">
        <w:rPr>
          <w:rFonts w:ascii="Times New Roman" w:eastAsia="Times New Roman" w:hAnsi="Times New Roman"/>
          <w:color w:val="000000"/>
          <w:sz w:val="28"/>
          <w:szCs w:val="28"/>
          <w:lang w:eastAsia="ru-RU"/>
        </w:rPr>
        <w:t xml:space="preserve">. Суб’єкти управління забезпечують у межах своїх повноважень та відповідно до законодавства здійснення контролю за використанням коштів, що надійшли від продажу майна, та </w:t>
      </w:r>
      <w:proofErr w:type="gramStart"/>
      <w:r w:rsidRPr="00846FF4">
        <w:rPr>
          <w:rFonts w:ascii="Times New Roman" w:eastAsia="Times New Roman" w:hAnsi="Times New Roman"/>
          <w:color w:val="000000"/>
          <w:sz w:val="28"/>
          <w:szCs w:val="28"/>
          <w:lang w:eastAsia="ru-RU"/>
        </w:rPr>
        <w:t>за</w:t>
      </w:r>
      <w:proofErr w:type="gramEnd"/>
      <w:r w:rsidRPr="00846FF4">
        <w:rPr>
          <w:rFonts w:ascii="Times New Roman" w:eastAsia="Times New Roman" w:hAnsi="Times New Roman"/>
          <w:color w:val="000000"/>
          <w:sz w:val="28"/>
          <w:szCs w:val="28"/>
          <w:lang w:eastAsia="ru-RU"/>
        </w:rPr>
        <w:t xml:space="preserve"> дотриманням порядку відчуження майна.</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bookmarkStart w:id="193" w:name="n212"/>
      <w:bookmarkEnd w:id="193"/>
      <w:r w:rsidRPr="00846FF4">
        <w:rPr>
          <w:rFonts w:ascii="Times New Roman" w:eastAsia="Times New Roman" w:hAnsi="Times New Roman"/>
          <w:color w:val="000000"/>
          <w:sz w:val="28"/>
          <w:szCs w:val="28"/>
          <w:lang w:eastAsia="ru-RU"/>
        </w:rPr>
        <w:t>4</w:t>
      </w:r>
      <w:r w:rsidRPr="00846FF4">
        <w:rPr>
          <w:rFonts w:ascii="Times New Roman" w:eastAsia="Times New Roman" w:hAnsi="Times New Roman"/>
          <w:color w:val="000000"/>
          <w:sz w:val="28"/>
          <w:szCs w:val="28"/>
          <w:lang w:val="uk-UA" w:eastAsia="ru-RU"/>
        </w:rPr>
        <w:t>0</w:t>
      </w:r>
      <w:r w:rsidRPr="00846FF4">
        <w:rPr>
          <w:rFonts w:ascii="Times New Roman" w:eastAsia="Times New Roman" w:hAnsi="Times New Roman"/>
          <w:color w:val="000000"/>
          <w:sz w:val="28"/>
          <w:szCs w:val="28"/>
          <w:lang w:eastAsia="ru-RU"/>
        </w:rPr>
        <w:t>. Спори, що виникають у процесі відчуження майна відповідно до цього Порядку, розв’язуються у порядку, передбаченому законодавством.</w:t>
      </w:r>
    </w:p>
    <w:p w:rsidR="00846FF4" w:rsidRPr="00846FF4" w:rsidRDefault="00846FF4" w:rsidP="00846FF4">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p>
    <w:p w:rsidR="00846FF4" w:rsidRPr="00846FF4" w:rsidRDefault="00846FF4" w:rsidP="00846FF4">
      <w:pPr>
        <w:widowControl w:val="0"/>
        <w:suppressAutoHyphens/>
        <w:autoSpaceDE w:val="0"/>
        <w:spacing w:after="0" w:line="240" w:lineRule="auto"/>
        <w:rPr>
          <w:rFonts w:ascii="Times New Roman" w:eastAsia="Times New Roman" w:hAnsi="Times New Roman" w:cs="Tahoma"/>
          <w:kern w:val="2"/>
          <w:sz w:val="28"/>
          <w:szCs w:val="28"/>
          <w:lang w:val="uk-UA" w:eastAsia="zh-CN" w:bidi="fa-IR"/>
        </w:rPr>
      </w:pPr>
      <w:r w:rsidRPr="00846FF4">
        <w:rPr>
          <w:rFonts w:ascii="Times New Roman" w:eastAsia="Times New Roman" w:hAnsi="Times New Roman" w:cs="Tahoma"/>
          <w:kern w:val="2"/>
          <w:sz w:val="28"/>
          <w:szCs w:val="28"/>
          <w:lang w:val="uk-UA" w:eastAsia="zh-CN" w:bidi="fa-IR"/>
        </w:rPr>
        <w:t xml:space="preserve">Керуючий справами </w:t>
      </w:r>
    </w:p>
    <w:p w:rsidR="00846FF4" w:rsidRPr="00846FF4" w:rsidRDefault="00846FF4" w:rsidP="00846FF4">
      <w:pPr>
        <w:widowControl w:val="0"/>
        <w:suppressAutoHyphens/>
        <w:autoSpaceDE w:val="0"/>
        <w:spacing w:after="0" w:line="240" w:lineRule="auto"/>
        <w:rPr>
          <w:rFonts w:ascii="Times New Roman" w:eastAsia="Times New Roman" w:hAnsi="Times New Roman" w:cs="Tahoma"/>
          <w:kern w:val="2"/>
          <w:sz w:val="28"/>
          <w:szCs w:val="28"/>
          <w:lang w:val="uk-UA" w:eastAsia="zh-CN" w:bidi="fa-IR"/>
        </w:rPr>
      </w:pPr>
      <w:r w:rsidRPr="00846FF4">
        <w:rPr>
          <w:rFonts w:ascii="Times New Roman" w:eastAsia="Times New Roman" w:hAnsi="Times New Roman" w:cs="Tahoma"/>
          <w:kern w:val="2"/>
          <w:sz w:val="28"/>
          <w:szCs w:val="28"/>
          <w:lang w:val="uk-UA" w:eastAsia="zh-CN" w:bidi="fa-IR"/>
        </w:rPr>
        <w:t>виконавчого апарату районної ради                                          Олег ОШУРКОВ</w:t>
      </w:r>
    </w:p>
    <w:p w:rsidR="00846FF4" w:rsidRPr="00846FF4" w:rsidRDefault="00846FF4" w:rsidP="00846FF4">
      <w:pPr>
        <w:spacing w:after="0" w:line="240" w:lineRule="auto"/>
        <w:rPr>
          <w:rFonts w:asciiTheme="minorHAnsi" w:eastAsiaTheme="minorHAnsi" w:hAnsiTheme="minorHAnsi" w:cstheme="minorBidi"/>
          <w:lang w:val="uk-UA"/>
        </w:rPr>
      </w:pPr>
    </w:p>
    <w:p w:rsidR="00846FF4" w:rsidRPr="00846FF4" w:rsidRDefault="00846FF4" w:rsidP="00846FF4">
      <w:pPr>
        <w:spacing w:after="0" w:line="240" w:lineRule="auto"/>
        <w:rPr>
          <w:rFonts w:asciiTheme="minorHAnsi" w:eastAsiaTheme="minorHAnsi" w:hAnsiTheme="minorHAnsi" w:cstheme="minorBidi"/>
          <w:lang w:val="uk-UA"/>
        </w:rPr>
        <w:sectPr w:rsidR="00846FF4" w:rsidRPr="00846FF4" w:rsidSect="00B3012E">
          <w:pgSz w:w="11906" w:h="16838"/>
          <w:pgMar w:top="1134" w:right="567" w:bottom="1134" w:left="1701" w:header="708" w:footer="708" w:gutter="0"/>
          <w:cols w:space="708"/>
          <w:docGrid w:linePitch="360"/>
        </w:sectPr>
      </w:pPr>
    </w:p>
    <w:tbl>
      <w:tblPr>
        <w:tblStyle w:val="a4"/>
        <w:tblW w:w="150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28"/>
        <w:gridCol w:w="5220"/>
      </w:tblGrid>
      <w:tr w:rsidR="00846FF4" w:rsidRPr="00846FF4" w:rsidTr="00AA6439">
        <w:tc>
          <w:tcPr>
            <w:tcW w:w="9828" w:type="dxa"/>
          </w:tcPr>
          <w:p w:rsidR="00846FF4" w:rsidRPr="00846FF4" w:rsidRDefault="00846FF4" w:rsidP="00846FF4">
            <w:pPr>
              <w:rPr>
                <w:rFonts w:ascii="Times New Roman" w:eastAsia="Times New Roman" w:hAnsi="Times New Roman"/>
                <w:sz w:val="24"/>
                <w:szCs w:val="24"/>
                <w:lang w:val="uk-UA" w:eastAsia="ru-RU"/>
              </w:rPr>
            </w:pPr>
          </w:p>
        </w:tc>
        <w:tc>
          <w:tcPr>
            <w:tcW w:w="5220" w:type="dxa"/>
            <w:hideMark/>
          </w:tcPr>
          <w:p w:rsidR="00846FF4" w:rsidRPr="00846FF4" w:rsidRDefault="00846FF4" w:rsidP="00846FF4">
            <w:pPr>
              <w:rPr>
                <w:rFonts w:ascii="Times New Roman" w:eastAsia="Times New Roman" w:hAnsi="Times New Roman"/>
                <w:sz w:val="28"/>
                <w:szCs w:val="28"/>
                <w:lang w:val="uk-UA" w:eastAsia="ru-RU"/>
              </w:rPr>
            </w:pPr>
          </w:p>
          <w:p w:rsidR="00846FF4" w:rsidRPr="00846FF4" w:rsidRDefault="00846FF4" w:rsidP="00846FF4">
            <w:pPr>
              <w:rPr>
                <w:rFonts w:ascii="Times New Roman" w:eastAsia="Times New Roman" w:hAnsi="Times New Roman"/>
                <w:sz w:val="28"/>
                <w:szCs w:val="28"/>
                <w:lang w:val="uk-UA" w:eastAsia="ru-RU"/>
              </w:rPr>
            </w:pPr>
            <w:r w:rsidRPr="00846FF4">
              <w:rPr>
                <w:rFonts w:ascii="Times New Roman" w:eastAsia="Times New Roman" w:hAnsi="Times New Roman"/>
                <w:sz w:val="28"/>
                <w:szCs w:val="28"/>
                <w:lang w:val="uk-UA" w:eastAsia="ru-RU"/>
              </w:rPr>
              <w:t>Додаток 1</w:t>
            </w:r>
          </w:p>
          <w:p w:rsidR="00846FF4" w:rsidRPr="00846FF4" w:rsidRDefault="00846FF4" w:rsidP="00846FF4">
            <w:pPr>
              <w:autoSpaceDE w:val="0"/>
              <w:autoSpaceDN w:val="0"/>
              <w:adjustRightInd w:val="0"/>
              <w:rPr>
                <w:rFonts w:ascii="Times New Roman" w:eastAsia="Times New Roman" w:hAnsi="Times New Roman" w:cs="Courier New"/>
                <w:color w:val="000000"/>
                <w:sz w:val="28"/>
                <w:szCs w:val="28"/>
                <w:lang w:val="uk-UA" w:eastAsia="ru-RU"/>
              </w:rPr>
            </w:pPr>
            <w:r w:rsidRPr="00846FF4">
              <w:rPr>
                <w:rFonts w:ascii="Times New Roman" w:eastAsia="Times New Roman" w:hAnsi="Times New Roman" w:cs="Courier New"/>
                <w:color w:val="000000"/>
                <w:sz w:val="28"/>
                <w:szCs w:val="28"/>
                <w:lang w:val="uk-UA" w:eastAsia="ru-RU"/>
              </w:rPr>
              <w:t xml:space="preserve">до Порядоку відчудження майна спільної власності територіальних громад сіл, селища, міст Василівського району </w:t>
            </w:r>
          </w:p>
          <w:p w:rsidR="00846FF4" w:rsidRPr="00846FF4" w:rsidRDefault="00846FF4" w:rsidP="00846FF4">
            <w:pPr>
              <w:rPr>
                <w:rFonts w:ascii="Times New Roman" w:eastAsia="Times New Roman" w:hAnsi="Times New Roman"/>
                <w:sz w:val="24"/>
                <w:szCs w:val="24"/>
                <w:lang w:val="uk-UA" w:eastAsia="ru-RU"/>
              </w:rPr>
            </w:pPr>
          </w:p>
        </w:tc>
      </w:tr>
    </w:tbl>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sz w:val="28"/>
          <w:szCs w:val="28"/>
          <w:lang w:val="uk-UA" w:eastAsia="ru-RU"/>
        </w:rPr>
        <w:t>ЗАТВЕРДЖУЮ</w:t>
      </w:r>
    </w:p>
    <w:p w:rsidR="00846FF4" w:rsidRPr="00846FF4" w:rsidRDefault="00846FF4" w:rsidP="00846FF4">
      <w:pPr>
        <w:autoSpaceDE w:val="0"/>
        <w:autoSpaceDN w:val="0"/>
        <w:adjustRightInd w:val="0"/>
        <w:spacing w:after="0" w:line="240" w:lineRule="auto"/>
        <w:ind w:left="9204" w:firstLine="708"/>
        <w:rPr>
          <w:rFonts w:ascii="Times New Roman" w:eastAsia="Times New Roman" w:hAnsi="Times New Roman"/>
          <w:color w:val="000000"/>
          <w:sz w:val="28"/>
          <w:szCs w:val="28"/>
          <w:lang w:eastAsia="ru-RU"/>
        </w:rPr>
      </w:pPr>
      <w:r w:rsidRPr="00846FF4">
        <w:rPr>
          <w:rFonts w:ascii="Times New Roman" w:eastAsia="Times New Roman" w:hAnsi="Times New Roman"/>
          <w:color w:val="000000"/>
          <w:sz w:val="28"/>
          <w:szCs w:val="28"/>
          <w:lang w:eastAsia="ru-RU"/>
        </w:rPr>
        <w:t>______________________________</w:t>
      </w:r>
      <w:r w:rsidRPr="00846FF4">
        <w:rPr>
          <w:rFonts w:ascii="Times New Roman" w:eastAsia="Times New Roman" w:hAnsi="Times New Roman"/>
          <w:color w:val="000000"/>
          <w:sz w:val="28"/>
          <w:szCs w:val="28"/>
          <w:lang w:val="uk-UA" w:eastAsia="ru-RU"/>
        </w:rPr>
        <w:t>___</w:t>
      </w:r>
    </w:p>
    <w:p w:rsidR="00846FF4" w:rsidRPr="00846FF4" w:rsidRDefault="00846FF4" w:rsidP="00846FF4">
      <w:pPr>
        <w:autoSpaceDE w:val="0"/>
        <w:autoSpaceDN w:val="0"/>
        <w:adjustRightInd w:val="0"/>
        <w:spacing w:after="0" w:line="240" w:lineRule="auto"/>
        <w:rPr>
          <w:rFonts w:ascii="Times New Roman" w:eastAsia="Times New Roman" w:hAnsi="Times New Roman"/>
          <w:color w:val="000000"/>
          <w:sz w:val="24"/>
          <w:szCs w:val="24"/>
          <w:lang w:eastAsia="ru-RU"/>
        </w:rPr>
      </w:pPr>
      <w:r w:rsidRPr="00846FF4">
        <w:rPr>
          <w:rFonts w:ascii="Times New Roman" w:eastAsia="Times New Roman" w:hAnsi="Times New Roman"/>
          <w:color w:val="000000"/>
          <w:sz w:val="28"/>
          <w:szCs w:val="28"/>
          <w:lang w:eastAsia="ru-RU"/>
        </w:rPr>
        <w:t xml:space="preserve">  </w:t>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4"/>
          <w:szCs w:val="24"/>
          <w:lang w:eastAsia="ru-RU"/>
        </w:rPr>
        <w:t>(посада керівника</w:t>
      </w:r>
      <w:r w:rsidRPr="00846FF4">
        <w:rPr>
          <w:rFonts w:ascii="Times New Roman" w:eastAsia="Times New Roman" w:hAnsi="Times New Roman"/>
          <w:color w:val="000000"/>
          <w:sz w:val="28"/>
          <w:szCs w:val="28"/>
          <w:lang w:eastAsia="ru-RU"/>
        </w:rPr>
        <w:t xml:space="preserve"> </w:t>
      </w:r>
      <w:r w:rsidRPr="00846FF4">
        <w:rPr>
          <w:rFonts w:ascii="Times New Roman" w:eastAsia="Times New Roman" w:hAnsi="Times New Roman"/>
          <w:color w:val="000000"/>
          <w:sz w:val="24"/>
          <w:szCs w:val="24"/>
          <w:lang w:eastAsia="ru-RU"/>
        </w:rPr>
        <w:t>суб'єкта господарювання)</w:t>
      </w:r>
    </w:p>
    <w:p w:rsidR="00846FF4" w:rsidRPr="00846FF4" w:rsidRDefault="00846FF4" w:rsidP="00846FF4">
      <w:pPr>
        <w:autoSpaceDE w:val="0"/>
        <w:autoSpaceDN w:val="0"/>
        <w:adjustRightInd w:val="0"/>
        <w:spacing w:after="0" w:line="240" w:lineRule="auto"/>
        <w:ind w:left="9204" w:firstLine="708"/>
        <w:rPr>
          <w:rFonts w:ascii="Times New Roman" w:eastAsia="Times New Roman" w:hAnsi="Times New Roman"/>
          <w:color w:val="000000"/>
          <w:sz w:val="28"/>
          <w:szCs w:val="28"/>
          <w:lang w:val="uk-UA" w:eastAsia="ru-RU"/>
        </w:rPr>
      </w:pPr>
      <w:r w:rsidRPr="00846FF4">
        <w:rPr>
          <w:rFonts w:ascii="Times New Roman" w:eastAsia="Times New Roman" w:hAnsi="Times New Roman"/>
          <w:color w:val="000000"/>
          <w:sz w:val="28"/>
          <w:szCs w:val="28"/>
          <w:lang w:eastAsia="ru-RU"/>
        </w:rPr>
        <w:t>____</w:t>
      </w:r>
      <w:r w:rsidRPr="00846FF4">
        <w:rPr>
          <w:rFonts w:ascii="Times New Roman" w:eastAsia="Times New Roman" w:hAnsi="Times New Roman"/>
          <w:color w:val="000000"/>
          <w:sz w:val="28"/>
          <w:szCs w:val="28"/>
          <w:lang w:val="uk-UA" w:eastAsia="ru-RU"/>
        </w:rPr>
        <w:t>____</w:t>
      </w:r>
      <w:r w:rsidRPr="00846FF4">
        <w:rPr>
          <w:rFonts w:ascii="Times New Roman" w:eastAsia="Times New Roman" w:hAnsi="Times New Roman"/>
          <w:color w:val="000000"/>
          <w:sz w:val="28"/>
          <w:szCs w:val="28"/>
          <w:lang w:eastAsia="ru-RU"/>
        </w:rPr>
        <w:t xml:space="preserve"> _______</w:t>
      </w:r>
      <w:r w:rsidRPr="00846FF4">
        <w:rPr>
          <w:rFonts w:ascii="Times New Roman" w:eastAsia="Times New Roman" w:hAnsi="Times New Roman"/>
          <w:color w:val="000000"/>
          <w:sz w:val="28"/>
          <w:szCs w:val="28"/>
          <w:lang w:val="uk-UA" w:eastAsia="ru-RU"/>
        </w:rPr>
        <w:t>_________________</w:t>
      </w:r>
    </w:p>
    <w:p w:rsidR="00846FF4" w:rsidRPr="00846FF4" w:rsidRDefault="00846FF4" w:rsidP="00846FF4">
      <w:pPr>
        <w:autoSpaceDE w:val="0"/>
        <w:autoSpaceDN w:val="0"/>
        <w:adjustRightInd w:val="0"/>
        <w:spacing w:after="0" w:line="240" w:lineRule="auto"/>
        <w:rPr>
          <w:rFonts w:ascii="Times New Roman" w:eastAsia="Times New Roman" w:hAnsi="Times New Roman"/>
          <w:color w:val="000000"/>
          <w:sz w:val="24"/>
          <w:szCs w:val="24"/>
          <w:lang w:val="uk-UA" w:eastAsia="ru-RU"/>
        </w:rPr>
      </w:pPr>
      <w:r w:rsidRPr="00846FF4">
        <w:rPr>
          <w:rFonts w:ascii="Times New Roman" w:eastAsia="Times New Roman" w:hAnsi="Times New Roman"/>
          <w:color w:val="000000"/>
          <w:sz w:val="28"/>
          <w:szCs w:val="28"/>
          <w:lang w:val="uk-UA" w:eastAsia="ru-RU"/>
        </w:rPr>
        <w:t xml:space="preserve">   </w:t>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4"/>
          <w:szCs w:val="24"/>
          <w:lang w:val="uk-UA" w:eastAsia="ru-RU"/>
        </w:rPr>
        <w:t>(підпис)      (ініціали та прізвище)</w:t>
      </w: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color w:val="000000"/>
          <w:sz w:val="28"/>
          <w:szCs w:val="28"/>
          <w:lang w:val="uk-UA" w:eastAsia="ru-RU"/>
        </w:rPr>
        <w:t>_______  __________________ 20___р.</w:t>
      </w: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sz w:val="24"/>
          <w:szCs w:val="24"/>
          <w:lang w:val="uk-UA" w:eastAsia="ru-RU"/>
        </w:rPr>
        <w:t>М.П.</w:t>
      </w:r>
    </w:p>
    <w:p w:rsidR="00846FF4" w:rsidRPr="00846FF4" w:rsidRDefault="00846FF4" w:rsidP="00846FF4">
      <w:pPr>
        <w:keepNext/>
        <w:keepLines/>
        <w:spacing w:before="240" w:after="240" w:line="240" w:lineRule="auto"/>
        <w:jc w:val="center"/>
        <w:rPr>
          <w:rFonts w:ascii="Times New Roman" w:eastAsia="Times New Roman" w:hAnsi="Times New Roman"/>
          <w:b/>
          <w:sz w:val="24"/>
          <w:szCs w:val="24"/>
          <w:lang w:val="uk-UA" w:eastAsia="ru-RU"/>
        </w:rPr>
      </w:pPr>
      <w:r w:rsidRPr="00846FF4">
        <w:rPr>
          <w:rFonts w:ascii="Times New Roman" w:eastAsia="Times New Roman" w:hAnsi="Times New Roman"/>
          <w:b/>
          <w:sz w:val="28"/>
          <w:szCs w:val="28"/>
          <w:lang w:val="uk-UA" w:eastAsia="ru-RU"/>
        </w:rPr>
        <w:t>ВІДОМОСТІ</w:t>
      </w:r>
      <w:r w:rsidRPr="00846FF4">
        <w:rPr>
          <w:rFonts w:ascii="Times New Roman" w:eastAsia="Times New Roman" w:hAnsi="Times New Roman"/>
          <w:b/>
          <w:sz w:val="28"/>
          <w:szCs w:val="28"/>
          <w:lang w:val="uk-UA" w:eastAsia="ru-RU"/>
        </w:rPr>
        <w:br/>
      </w:r>
      <w:r w:rsidRPr="00846FF4">
        <w:rPr>
          <w:rFonts w:ascii="Times New Roman" w:eastAsia="Times New Roman" w:hAnsi="Times New Roman"/>
          <w:b/>
          <w:sz w:val="24"/>
          <w:szCs w:val="24"/>
          <w:lang w:val="uk-UA" w:eastAsia="ru-RU"/>
        </w:rPr>
        <w:t>про об’єкти основних фондів (засобів), які пропонуються до відчуження на ___ ________ 20__ р.</w:t>
      </w:r>
    </w:p>
    <w:tbl>
      <w:tblPr>
        <w:tblW w:w="5000" w:type="pct"/>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15"/>
        <w:gridCol w:w="1520"/>
        <w:gridCol w:w="1165"/>
        <w:gridCol w:w="1291"/>
        <w:gridCol w:w="418"/>
        <w:gridCol w:w="759"/>
        <w:gridCol w:w="1231"/>
        <w:gridCol w:w="1533"/>
        <w:gridCol w:w="301"/>
        <w:gridCol w:w="969"/>
        <w:gridCol w:w="1440"/>
        <w:gridCol w:w="1422"/>
        <w:gridCol w:w="1285"/>
        <w:gridCol w:w="1236"/>
        <w:gridCol w:w="15"/>
      </w:tblGrid>
      <w:tr w:rsidR="00846FF4" w:rsidRPr="00846FF4" w:rsidTr="00AA6439">
        <w:tc>
          <w:tcPr>
            <w:tcW w:w="526" w:type="pct"/>
            <w:gridSpan w:val="2"/>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Найменування об’єкта</w:t>
            </w:r>
          </w:p>
        </w:tc>
        <w:tc>
          <w:tcPr>
            <w:tcW w:w="39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Рік випуску (побудови)</w:t>
            </w:r>
          </w:p>
        </w:tc>
        <w:tc>
          <w:tcPr>
            <w:tcW w:w="126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Номер об’єкта</w:t>
            </w:r>
          </w:p>
        </w:tc>
        <w:tc>
          <w:tcPr>
            <w:tcW w:w="52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Інформація про проведення модернізаці</w:t>
            </w:r>
          </w:p>
          <w:p w:rsidR="00846FF4" w:rsidRPr="00846FF4" w:rsidRDefault="00846FF4" w:rsidP="00846FF4">
            <w:pPr>
              <w:spacing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модифікації добудови, дообладна</w:t>
            </w:r>
          </w:p>
          <w:p w:rsidR="00846FF4" w:rsidRPr="00846FF4" w:rsidRDefault="00846FF4" w:rsidP="00846FF4">
            <w:pPr>
              <w:spacing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ня, реконструкції</w:t>
            </w:r>
          </w:p>
        </w:tc>
        <w:tc>
          <w:tcPr>
            <w:tcW w:w="435" w:type="pct"/>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Вартість здійснених капітальних інвестиці,</w:t>
            </w:r>
          </w:p>
          <w:p w:rsidR="00846FF4" w:rsidRPr="00846FF4" w:rsidRDefault="00846FF4" w:rsidP="00846FF4">
            <w:pPr>
              <w:spacing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 xml:space="preserve"> гривень</w:t>
            </w:r>
          </w:p>
        </w:tc>
        <w:tc>
          <w:tcPr>
            <w:tcW w:w="49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Первісна (переоцінена) вартість, гривень</w:t>
            </w:r>
          </w:p>
        </w:tc>
        <w:tc>
          <w:tcPr>
            <w:tcW w:w="48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Сума нарахованого зносу, гривень</w:t>
            </w:r>
          </w:p>
        </w:tc>
        <w:tc>
          <w:tcPr>
            <w:tcW w:w="44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Балансова (залишкова) вартість, гривень</w:t>
            </w:r>
          </w:p>
        </w:tc>
        <w:tc>
          <w:tcPr>
            <w:tcW w:w="428" w:type="pct"/>
            <w:gridSpan w:val="2"/>
            <w:vMerge w:val="restart"/>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Дані про дорогоцінні метали*</w:t>
            </w:r>
          </w:p>
        </w:tc>
      </w:tr>
      <w:tr w:rsidR="00846FF4" w:rsidRPr="00846FF4" w:rsidTr="00AA6439">
        <w:tc>
          <w:tcPr>
            <w:tcW w:w="0" w:type="auto"/>
            <w:gridSpan w:val="2"/>
            <w:vMerge/>
            <w:tcBorders>
              <w:top w:val="single" w:sz="6" w:space="0" w:color="000000"/>
              <w:left w:val="nil"/>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4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інвентарний</w:t>
            </w:r>
          </w:p>
        </w:tc>
        <w:tc>
          <w:tcPr>
            <w:tcW w:w="40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заводський</w:t>
            </w:r>
          </w:p>
        </w:tc>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паспортний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gridSpan w:val="2"/>
            <w:vMerge/>
            <w:tcBorders>
              <w:top w:val="single" w:sz="6" w:space="0" w:color="000000"/>
              <w:left w:val="single" w:sz="6" w:space="0" w:color="000000"/>
              <w:bottom w:val="single" w:sz="6" w:space="0" w:color="000000"/>
              <w:right w:val="nil"/>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r>
      <w:tr w:rsidR="00846FF4" w:rsidRPr="00846FF4" w:rsidTr="00AA6439">
        <w:tc>
          <w:tcPr>
            <w:tcW w:w="2191" w:type="pct"/>
            <w:gridSpan w:val="7"/>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Усього</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43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4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4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428" w:type="pct"/>
            <w:gridSpan w:val="2"/>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p>
        </w:tc>
      </w:tr>
      <w:tr w:rsidR="00846FF4" w:rsidRPr="00846FF4" w:rsidTr="00AA6439">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gridAfter w:val="1"/>
          <w:wBefore w:w="5" w:type="pct"/>
          <w:wAfter w:w="5" w:type="pct"/>
        </w:trPr>
        <w:tc>
          <w:tcPr>
            <w:tcW w:w="1505" w:type="pct"/>
            <w:gridSpan w:val="4"/>
            <w:hideMark/>
          </w:tcPr>
          <w:p w:rsidR="00846FF4" w:rsidRPr="00846FF4" w:rsidRDefault="00846FF4" w:rsidP="00846FF4">
            <w:pPr>
              <w:spacing w:before="120" w:after="0" w:line="240" w:lineRule="auto"/>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Головний бухгалтер</w:t>
            </w:r>
            <w:r w:rsidRPr="00846FF4">
              <w:rPr>
                <w:rFonts w:ascii="Times New Roman" w:eastAsia="Times New Roman" w:hAnsi="Times New Roman"/>
                <w:sz w:val="24"/>
                <w:szCs w:val="24"/>
                <w:lang w:val="uk-UA" w:eastAsia="ru-RU"/>
              </w:rPr>
              <w:br/>
              <w:t>суб’єкта господарювання</w:t>
            </w:r>
          </w:p>
        </w:tc>
        <w:tc>
          <w:tcPr>
            <w:tcW w:w="1310" w:type="pct"/>
            <w:gridSpan w:val="4"/>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br/>
              <w:t>____________</w:t>
            </w:r>
            <w:r w:rsidRPr="00846FF4">
              <w:rPr>
                <w:rFonts w:ascii="Times New Roman" w:eastAsia="Times New Roman" w:hAnsi="Times New Roman"/>
                <w:sz w:val="24"/>
                <w:szCs w:val="24"/>
                <w:lang w:val="uk-UA" w:eastAsia="ru-RU"/>
              </w:rPr>
              <w:br/>
              <w:t>(підпис)</w:t>
            </w:r>
          </w:p>
        </w:tc>
        <w:tc>
          <w:tcPr>
            <w:tcW w:w="2175" w:type="pct"/>
            <w:gridSpan w:val="5"/>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br/>
              <w:t>_______________________</w:t>
            </w:r>
            <w:r w:rsidRPr="00846FF4">
              <w:rPr>
                <w:rFonts w:ascii="Times New Roman" w:eastAsia="Times New Roman" w:hAnsi="Times New Roman"/>
                <w:sz w:val="24"/>
                <w:szCs w:val="24"/>
                <w:lang w:val="uk-UA" w:eastAsia="ru-RU"/>
              </w:rPr>
              <w:br/>
              <w:t>(ініціали та прізвище)</w:t>
            </w:r>
          </w:p>
        </w:tc>
      </w:tr>
    </w:tbl>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sz w:val="28"/>
          <w:szCs w:val="28"/>
          <w:lang w:val="uk-UA" w:eastAsia="ru-RU"/>
        </w:rPr>
        <w:t>Додаток 2</w:t>
      </w:r>
    </w:p>
    <w:p w:rsidR="00846FF4" w:rsidRPr="00846FF4" w:rsidRDefault="00846FF4" w:rsidP="00846FF4">
      <w:pPr>
        <w:autoSpaceDE w:val="0"/>
        <w:autoSpaceDN w:val="0"/>
        <w:adjustRightInd w:val="0"/>
        <w:spacing w:after="0" w:line="240" w:lineRule="auto"/>
        <w:ind w:left="9912"/>
        <w:rPr>
          <w:rFonts w:ascii="Times New Roman" w:eastAsia="Times New Roman" w:hAnsi="Times New Roman" w:cs="Courier New"/>
          <w:color w:val="000000"/>
          <w:sz w:val="28"/>
          <w:szCs w:val="28"/>
          <w:lang w:val="uk-UA" w:eastAsia="ru-RU"/>
        </w:rPr>
      </w:pPr>
      <w:r w:rsidRPr="00846FF4">
        <w:rPr>
          <w:rFonts w:ascii="Times New Roman" w:eastAsia="Times New Roman" w:hAnsi="Times New Roman" w:cs="Courier New"/>
          <w:color w:val="000000"/>
          <w:sz w:val="28"/>
          <w:szCs w:val="28"/>
          <w:lang w:val="uk-UA" w:eastAsia="ru-RU"/>
        </w:rPr>
        <w:t xml:space="preserve">до Порядоку відчудження майна спільної власності територіальних громад сіл, селища, міст Василівського району </w:t>
      </w:r>
    </w:p>
    <w:p w:rsidR="00846FF4" w:rsidRPr="00846FF4" w:rsidRDefault="00846FF4" w:rsidP="00846FF4">
      <w:pPr>
        <w:autoSpaceDE w:val="0"/>
        <w:autoSpaceDN w:val="0"/>
        <w:adjustRightInd w:val="0"/>
        <w:spacing w:after="0" w:line="240" w:lineRule="auto"/>
        <w:ind w:left="9912"/>
        <w:rPr>
          <w:rFonts w:ascii="Times New Roman" w:eastAsia="Times New Roman" w:hAnsi="Times New Roman" w:cs="Courier New"/>
          <w:color w:val="000000"/>
          <w:sz w:val="28"/>
          <w:szCs w:val="28"/>
          <w:lang w:val="uk-UA" w:eastAsia="ru-RU"/>
        </w:rPr>
      </w:pP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sz w:val="28"/>
          <w:szCs w:val="28"/>
          <w:lang w:val="uk-UA" w:eastAsia="ru-RU"/>
        </w:rPr>
        <w:t>ЗАТВЕРДЖУЮ</w:t>
      </w:r>
    </w:p>
    <w:p w:rsidR="00846FF4" w:rsidRPr="00846FF4" w:rsidRDefault="00846FF4" w:rsidP="00846FF4">
      <w:pPr>
        <w:autoSpaceDE w:val="0"/>
        <w:autoSpaceDN w:val="0"/>
        <w:adjustRightInd w:val="0"/>
        <w:spacing w:after="0" w:line="240" w:lineRule="auto"/>
        <w:ind w:left="9204" w:firstLine="708"/>
        <w:rPr>
          <w:rFonts w:ascii="Times New Roman" w:eastAsia="Times New Roman" w:hAnsi="Times New Roman"/>
          <w:color w:val="000000"/>
          <w:sz w:val="28"/>
          <w:szCs w:val="28"/>
          <w:lang w:eastAsia="ru-RU"/>
        </w:rPr>
      </w:pPr>
      <w:r w:rsidRPr="00846FF4">
        <w:rPr>
          <w:rFonts w:ascii="Times New Roman" w:eastAsia="Times New Roman" w:hAnsi="Times New Roman"/>
          <w:color w:val="000000"/>
          <w:sz w:val="28"/>
          <w:szCs w:val="28"/>
          <w:lang w:eastAsia="ru-RU"/>
        </w:rPr>
        <w:t>______________________________</w:t>
      </w:r>
      <w:r w:rsidRPr="00846FF4">
        <w:rPr>
          <w:rFonts w:ascii="Times New Roman" w:eastAsia="Times New Roman" w:hAnsi="Times New Roman"/>
          <w:color w:val="000000"/>
          <w:sz w:val="28"/>
          <w:szCs w:val="28"/>
          <w:lang w:val="uk-UA" w:eastAsia="ru-RU"/>
        </w:rPr>
        <w:t>___</w:t>
      </w:r>
    </w:p>
    <w:p w:rsidR="00846FF4" w:rsidRPr="00846FF4" w:rsidRDefault="00846FF4" w:rsidP="00846FF4">
      <w:pPr>
        <w:autoSpaceDE w:val="0"/>
        <w:autoSpaceDN w:val="0"/>
        <w:adjustRightInd w:val="0"/>
        <w:spacing w:after="0" w:line="240" w:lineRule="auto"/>
        <w:rPr>
          <w:rFonts w:ascii="Times New Roman" w:eastAsia="Times New Roman" w:hAnsi="Times New Roman"/>
          <w:color w:val="000000"/>
          <w:sz w:val="24"/>
          <w:szCs w:val="24"/>
          <w:lang w:eastAsia="ru-RU"/>
        </w:rPr>
      </w:pPr>
      <w:r w:rsidRPr="00846FF4">
        <w:rPr>
          <w:rFonts w:ascii="Times New Roman" w:eastAsia="Times New Roman" w:hAnsi="Times New Roman"/>
          <w:color w:val="000000"/>
          <w:sz w:val="28"/>
          <w:szCs w:val="28"/>
          <w:lang w:eastAsia="ru-RU"/>
        </w:rPr>
        <w:t xml:space="preserve">  </w:t>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4"/>
          <w:szCs w:val="24"/>
          <w:lang w:eastAsia="ru-RU"/>
        </w:rPr>
        <w:t>(посада керівника</w:t>
      </w:r>
      <w:r w:rsidRPr="00846FF4">
        <w:rPr>
          <w:rFonts w:ascii="Times New Roman" w:eastAsia="Times New Roman" w:hAnsi="Times New Roman"/>
          <w:color w:val="000000"/>
          <w:sz w:val="28"/>
          <w:szCs w:val="28"/>
          <w:lang w:eastAsia="ru-RU"/>
        </w:rPr>
        <w:t xml:space="preserve"> </w:t>
      </w:r>
      <w:r w:rsidRPr="00846FF4">
        <w:rPr>
          <w:rFonts w:ascii="Times New Roman" w:eastAsia="Times New Roman" w:hAnsi="Times New Roman"/>
          <w:color w:val="000000"/>
          <w:sz w:val="24"/>
          <w:szCs w:val="24"/>
          <w:lang w:eastAsia="ru-RU"/>
        </w:rPr>
        <w:t>суб'єкта господарювання)</w:t>
      </w:r>
    </w:p>
    <w:p w:rsidR="00846FF4" w:rsidRPr="00846FF4" w:rsidRDefault="00846FF4" w:rsidP="00846FF4">
      <w:pPr>
        <w:autoSpaceDE w:val="0"/>
        <w:autoSpaceDN w:val="0"/>
        <w:adjustRightInd w:val="0"/>
        <w:spacing w:after="0" w:line="240" w:lineRule="auto"/>
        <w:ind w:left="9204" w:firstLine="708"/>
        <w:rPr>
          <w:rFonts w:ascii="Times New Roman" w:eastAsia="Times New Roman" w:hAnsi="Times New Roman"/>
          <w:color w:val="000000"/>
          <w:sz w:val="28"/>
          <w:szCs w:val="28"/>
          <w:lang w:val="uk-UA" w:eastAsia="ru-RU"/>
        </w:rPr>
      </w:pPr>
      <w:r w:rsidRPr="00846FF4">
        <w:rPr>
          <w:rFonts w:ascii="Times New Roman" w:eastAsia="Times New Roman" w:hAnsi="Times New Roman"/>
          <w:color w:val="000000"/>
          <w:sz w:val="28"/>
          <w:szCs w:val="28"/>
          <w:lang w:eastAsia="ru-RU"/>
        </w:rPr>
        <w:t>____</w:t>
      </w:r>
      <w:r w:rsidRPr="00846FF4">
        <w:rPr>
          <w:rFonts w:ascii="Times New Roman" w:eastAsia="Times New Roman" w:hAnsi="Times New Roman"/>
          <w:color w:val="000000"/>
          <w:sz w:val="28"/>
          <w:szCs w:val="28"/>
          <w:lang w:val="uk-UA" w:eastAsia="ru-RU"/>
        </w:rPr>
        <w:t>____</w:t>
      </w:r>
      <w:r w:rsidRPr="00846FF4">
        <w:rPr>
          <w:rFonts w:ascii="Times New Roman" w:eastAsia="Times New Roman" w:hAnsi="Times New Roman"/>
          <w:color w:val="000000"/>
          <w:sz w:val="28"/>
          <w:szCs w:val="28"/>
          <w:lang w:eastAsia="ru-RU"/>
        </w:rPr>
        <w:t xml:space="preserve"> _______</w:t>
      </w:r>
      <w:r w:rsidRPr="00846FF4">
        <w:rPr>
          <w:rFonts w:ascii="Times New Roman" w:eastAsia="Times New Roman" w:hAnsi="Times New Roman"/>
          <w:color w:val="000000"/>
          <w:sz w:val="28"/>
          <w:szCs w:val="28"/>
          <w:lang w:val="uk-UA" w:eastAsia="ru-RU"/>
        </w:rPr>
        <w:t>_________________</w:t>
      </w:r>
    </w:p>
    <w:p w:rsidR="00846FF4" w:rsidRPr="00846FF4" w:rsidRDefault="00846FF4" w:rsidP="00846FF4">
      <w:pPr>
        <w:autoSpaceDE w:val="0"/>
        <w:autoSpaceDN w:val="0"/>
        <w:adjustRightInd w:val="0"/>
        <w:spacing w:after="0" w:line="240" w:lineRule="auto"/>
        <w:rPr>
          <w:rFonts w:ascii="Times New Roman" w:eastAsia="Times New Roman" w:hAnsi="Times New Roman"/>
          <w:color w:val="000000"/>
          <w:sz w:val="24"/>
          <w:szCs w:val="24"/>
          <w:lang w:val="uk-UA" w:eastAsia="ru-RU"/>
        </w:rPr>
      </w:pPr>
      <w:r w:rsidRPr="00846FF4">
        <w:rPr>
          <w:rFonts w:ascii="Times New Roman" w:eastAsia="Times New Roman" w:hAnsi="Times New Roman"/>
          <w:color w:val="000000"/>
          <w:sz w:val="28"/>
          <w:szCs w:val="28"/>
          <w:lang w:val="uk-UA" w:eastAsia="ru-RU"/>
        </w:rPr>
        <w:t xml:space="preserve">   </w:t>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4"/>
          <w:szCs w:val="24"/>
          <w:lang w:val="uk-UA" w:eastAsia="ru-RU"/>
        </w:rPr>
        <w:t>(підпис)      (ініціали та прізвище)</w:t>
      </w: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color w:val="000000"/>
          <w:sz w:val="28"/>
          <w:szCs w:val="28"/>
          <w:lang w:val="uk-UA" w:eastAsia="ru-RU"/>
        </w:rPr>
        <w:t>_______  __________________ 20___р.</w:t>
      </w: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sz w:val="24"/>
          <w:szCs w:val="24"/>
          <w:lang w:val="uk-UA" w:eastAsia="ru-RU"/>
        </w:rPr>
        <w:t>М.П.</w:t>
      </w:r>
    </w:p>
    <w:p w:rsidR="00846FF4" w:rsidRPr="00846FF4" w:rsidRDefault="00846FF4" w:rsidP="00846FF4">
      <w:pPr>
        <w:keepNext/>
        <w:keepLines/>
        <w:spacing w:before="120" w:after="240" w:line="240" w:lineRule="auto"/>
        <w:jc w:val="center"/>
        <w:rPr>
          <w:rFonts w:ascii="Times New Roman" w:eastAsia="Times New Roman" w:hAnsi="Times New Roman"/>
          <w:b/>
          <w:sz w:val="28"/>
          <w:szCs w:val="28"/>
          <w:lang w:val="uk-UA" w:eastAsia="ru-RU"/>
        </w:rPr>
      </w:pPr>
      <w:r w:rsidRPr="00846FF4">
        <w:rPr>
          <w:rFonts w:ascii="Times New Roman" w:eastAsia="Times New Roman" w:hAnsi="Times New Roman"/>
          <w:b/>
          <w:sz w:val="28"/>
          <w:szCs w:val="28"/>
          <w:lang w:val="uk-UA" w:eastAsia="ru-RU"/>
        </w:rPr>
        <w:t>АКТ</w:t>
      </w:r>
      <w:r w:rsidRPr="00846FF4">
        <w:rPr>
          <w:rFonts w:ascii="Times New Roman" w:eastAsia="Times New Roman" w:hAnsi="Times New Roman"/>
          <w:b/>
          <w:sz w:val="28"/>
          <w:szCs w:val="28"/>
          <w:lang w:val="uk-UA" w:eastAsia="ru-RU"/>
        </w:rPr>
        <w:br/>
        <w:t>інвентаризації основних фондів (засобів), які пропонуються до відчуження</w:t>
      </w:r>
    </w:p>
    <w:p w:rsidR="00846FF4" w:rsidRPr="00846FF4" w:rsidRDefault="00846FF4" w:rsidP="00846FF4">
      <w:pPr>
        <w:keepNext/>
        <w:keepLines/>
        <w:spacing w:after="240" w:line="240" w:lineRule="auto"/>
        <w:jc w:val="center"/>
        <w:rPr>
          <w:rFonts w:ascii="Times New Roman" w:eastAsia="Times New Roman" w:hAnsi="Times New Roman"/>
          <w:sz w:val="20"/>
          <w:szCs w:val="20"/>
          <w:lang w:val="uk-UA" w:eastAsia="ru-RU"/>
        </w:rPr>
      </w:pPr>
      <w:r w:rsidRPr="00846FF4">
        <w:rPr>
          <w:rFonts w:ascii="Times New Roman" w:eastAsia="Times New Roman" w:hAnsi="Times New Roman"/>
          <w:sz w:val="24"/>
          <w:szCs w:val="24"/>
          <w:lang w:val="uk-UA" w:eastAsia="ru-RU"/>
        </w:rPr>
        <w:t>_________________________________________________________________________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(найменування об’єкта (суб’єкта господарювання, цеху, дільниці тощо),</w:t>
      </w:r>
      <w:r w:rsidRPr="00846FF4">
        <w:rPr>
          <w:rFonts w:ascii="Times New Roman" w:eastAsia="Times New Roman" w:hAnsi="Times New Roman"/>
          <w:sz w:val="20"/>
          <w:szCs w:val="20"/>
          <w:lang w:val="uk-UA" w:eastAsia="ru-RU"/>
        </w:rPr>
        <w:br/>
        <w:t>де проводилась інвентаризація, та його місцезнаходження)</w:t>
      </w:r>
    </w:p>
    <w:p w:rsidR="00846FF4" w:rsidRPr="00846FF4" w:rsidRDefault="00846FF4" w:rsidP="00846FF4">
      <w:pPr>
        <w:spacing w:before="120" w:after="0" w:line="240" w:lineRule="auto"/>
        <w:jc w:val="both"/>
        <w:rPr>
          <w:rFonts w:ascii="Times New Roman" w:eastAsia="Times New Roman" w:hAnsi="Times New Roman"/>
          <w:sz w:val="20"/>
          <w:szCs w:val="20"/>
          <w:lang w:val="uk-UA" w:eastAsia="ru-RU"/>
        </w:rPr>
      </w:pPr>
      <w:r w:rsidRPr="00846FF4">
        <w:rPr>
          <w:rFonts w:ascii="Times New Roman" w:eastAsia="Times New Roman" w:hAnsi="Times New Roman"/>
          <w:sz w:val="24"/>
          <w:szCs w:val="24"/>
          <w:lang w:val="uk-UA" w:eastAsia="ru-RU"/>
        </w:rPr>
        <w:t>На підставі наказу (розпорядження) від ___ ________________ 20__ р. № ______________ комісією у складі ________________________________________________________________ проведено інвентаризацію основних засобів, які пропонуються</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 xml:space="preserve">                       (найменування посади, ініціали та прізвище членів комісії)</w:t>
      </w:r>
    </w:p>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до відчуження і відображаються на субрахунку № ___ на ____________ 20__ р.</w:t>
      </w:r>
    </w:p>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p>
    <w:tbl>
      <w:tblPr>
        <w:tblW w:w="0" w:type="auto"/>
        <w:tblLook w:val="01E0" w:firstRow="1" w:lastRow="1" w:firstColumn="1" w:lastColumn="1" w:noHBand="0" w:noVBand="0"/>
      </w:tblPr>
      <w:tblGrid>
        <w:gridCol w:w="4428"/>
        <w:gridCol w:w="4757"/>
      </w:tblGrid>
      <w:tr w:rsidR="00846FF4" w:rsidRPr="00846FF4" w:rsidTr="00AA6439">
        <w:trPr>
          <w:trHeight w:val="481"/>
        </w:trPr>
        <w:tc>
          <w:tcPr>
            <w:tcW w:w="4428" w:type="dxa"/>
            <w:hideMark/>
          </w:tcPr>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Інвентаризацію розпочато</w:t>
            </w:r>
          </w:p>
        </w:tc>
        <w:tc>
          <w:tcPr>
            <w:tcW w:w="4757" w:type="dxa"/>
            <w:hideMark/>
          </w:tcPr>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 ____________ 20__ р.</w:t>
            </w:r>
          </w:p>
        </w:tc>
      </w:tr>
      <w:tr w:rsidR="00846FF4" w:rsidRPr="00846FF4" w:rsidTr="00AA6439">
        <w:trPr>
          <w:trHeight w:val="573"/>
        </w:trPr>
        <w:tc>
          <w:tcPr>
            <w:tcW w:w="4428" w:type="dxa"/>
            <w:hideMark/>
          </w:tcPr>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Інвентаризацію закінчено</w:t>
            </w:r>
          </w:p>
        </w:tc>
        <w:tc>
          <w:tcPr>
            <w:tcW w:w="4757" w:type="dxa"/>
            <w:hideMark/>
          </w:tcPr>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 ____________ 20__ р.</w:t>
            </w:r>
          </w:p>
        </w:tc>
      </w:tr>
    </w:tbl>
    <w:p w:rsidR="00846FF4" w:rsidRPr="00846FF4" w:rsidRDefault="00846FF4" w:rsidP="00846FF4">
      <w:pPr>
        <w:spacing w:before="120" w:after="12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br w:type="page"/>
      </w:r>
    </w:p>
    <w:p w:rsidR="00846FF4" w:rsidRPr="00846FF4" w:rsidRDefault="00846FF4" w:rsidP="00846FF4">
      <w:pPr>
        <w:spacing w:before="120" w:after="120" w:line="240" w:lineRule="auto"/>
        <w:ind w:left="6372" w:firstLine="708"/>
        <w:jc w:val="center"/>
        <w:rPr>
          <w:rFonts w:ascii="Times New Roman" w:eastAsia="Times New Roman" w:hAnsi="Times New Roman"/>
          <w:sz w:val="28"/>
          <w:szCs w:val="28"/>
          <w:lang w:val="uk-UA" w:eastAsia="ru-RU"/>
        </w:rPr>
      </w:pPr>
      <w:r w:rsidRPr="00846FF4">
        <w:rPr>
          <w:rFonts w:ascii="Times New Roman" w:eastAsia="Times New Roman" w:hAnsi="Times New Roman"/>
          <w:sz w:val="28"/>
          <w:szCs w:val="28"/>
          <w:lang w:val="uk-UA" w:eastAsia="ru-RU"/>
        </w:rPr>
        <w:t>2                                                          Продовження додатка 2</w:t>
      </w:r>
    </w:p>
    <w:p w:rsidR="00846FF4" w:rsidRPr="00846FF4" w:rsidRDefault="00846FF4" w:rsidP="00846FF4">
      <w:pPr>
        <w:spacing w:before="120" w:after="12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Під час інвентаризації встановлено:</w:t>
      </w:r>
    </w:p>
    <w:tbl>
      <w:tblPr>
        <w:tblW w:w="5150" w:type="pct"/>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18"/>
        <w:gridCol w:w="1148"/>
        <w:gridCol w:w="1630"/>
        <w:gridCol w:w="1499"/>
        <w:gridCol w:w="1560"/>
        <w:gridCol w:w="1319"/>
        <w:gridCol w:w="1812"/>
        <w:gridCol w:w="1234"/>
        <w:gridCol w:w="1812"/>
        <w:gridCol w:w="1298"/>
      </w:tblGrid>
      <w:tr w:rsidR="00846FF4" w:rsidRPr="00846FF4" w:rsidTr="00AA6439">
        <w:trPr>
          <w:trHeight w:val="889"/>
        </w:trPr>
        <w:tc>
          <w:tcPr>
            <w:tcW w:w="630" w:type="pct"/>
            <w:vMerge w:val="restart"/>
            <w:tcBorders>
              <w:top w:val="single" w:sz="4" w:space="0" w:color="auto"/>
              <w:left w:val="nil"/>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Найменування об’єкта</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Рік випуску</w:t>
            </w:r>
          </w:p>
        </w:tc>
        <w:tc>
          <w:tcPr>
            <w:tcW w:w="1539" w:type="pct"/>
            <w:gridSpan w:val="3"/>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Номер об’єкта</w:t>
            </w:r>
          </w:p>
        </w:tc>
        <w:tc>
          <w:tcPr>
            <w:tcW w:w="2027" w:type="pct"/>
            <w:gridSpan w:val="4"/>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Обліковується станом</w:t>
            </w:r>
            <w:r w:rsidRPr="00846FF4">
              <w:rPr>
                <w:rFonts w:ascii="Times New Roman" w:eastAsia="Times New Roman" w:hAnsi="Times New Roman"/>
                <w:sz w:val="24"/>
                <w:szCs w:val="24"/>
                <w:lang w:val="uk-UA" w:eastAsia="ru-RU"/>
              </w:rPr>
              <w:br/>
              <w:t>на ___ ____________ 20 __ р.</w:t>
            </w:r>
          </w:p>
        </w:tc>
        <w:tc>
          <w:tcPr>
            <w:tcW w:w="426" w:type="pct"/>
            <w:vMerge w:val="restart"/>
            <w:tcBorders>
              <w:top w:val="single" w:sz="4" w:space="0" w:color="auto"/>
              <w:left w:val="single" w:sz="4" w:space="0" w:color="auto"/>
              <w:bottom w:val="single" w:sz="4" w:space="0" w:color="auto"/>
              <w:right w:val="nil"/>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Примітка</w:t>
            </w:r>
          </w:p>
        </w:tc>
      </w:tr>
      <w:tr w:rsidR="00846FF4" w:rsidRPr="00846FF4" w:rsidTr="00AA6439">
        <w:tc>
          <w:tcPr>
            <w:tcW w:w="0" w:type="auto"/>
            <w:vMerge/>
            <w:tcBorders>
              <w:top w:val="single" w:sz="4" w:space="0" w:color="auto"/>
              <w:left w:val="nil"/>
              <w:bottom w:val="single" w:sz="4" w:space="0" w:color="auto"/>
              <w:right w:val="single" w:sz="4" w:space="0" w:color="auto"/>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535" w:type="pct"/>
            <w:vMerge w:val="restar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інвентарний</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заводський</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паспортний</w:t>
            </w:r>
          </w:p>
        </w:tc>
        <w:tc>
          <w:tcPr>
            <w:tcW w:w="1028" w:type="pct"/>
            <w:gridSpan w:val="2"/>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фактично виявлено</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за даними бухгалтерського обліку</w:t>
            </w:r>
          </w:p>
        </w:tc>
        <w:tc>
          <w:tcPr>
            <w:tcW w:w="0" w:type="auto"/>
            <w:vMerge/>
            <w:tcBorders>
              <w:top w:val="single" w:sz="4" w:space="0" w:color="auto"/>
              <w:left w:val="single" w:sz="4" w:space="0" w:color="auto"/>
              <w:bottom w:val="single" w:sz="4" w:space="0" w:color="auto"/>
              <w:right w:val="nil"/>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r>
      <w:tr w:rsidR="00846FF4" w:rsidRPr="00846FF4" w:rsidTr="00AA6439">
        <w:tc>
          <w:tcPr>
            <w:tcW w:w="0" w:type="auto"/>
            <w:vMerge/>
            <w:tcBorders>
              <w:top w:val="single" w:sz="4" w:space="0" w:color="auto"/>
              <w:left w:val="nil"/>
              <w:bottom w:val="single" w:sz="4" w:space="0" w:color="auto"/>
              <w:right w:val="single" w:sz="4" w:space="0" w:color="auto"/>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кількість</w:t>
            </w:r>
          </w:p>
        </w:tc>
        <w:tc>
          <w:tcPr>
            <w:tcW w:w="594" w:type="pc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первісна (переоцінена) вартість, гривень</w:t>
            </w:r>
          </w:p>
        </w:tc>
        <w:tc>
          <w:tcPr>
            <w:tcW w:w="405" w:type="pc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кількість</w:t>
            </w:r>
          </w:p>
        </w:tc>
        <w:tc>
          <w:tcPr>
            <w:tcW w:w="594" w:type="pct"/>
            <w:tcBorders>
              <w:top w:val="single" w:sz="4" w:space="0" w:color="auto"/>
              <w:left w:val="single" w:sz="4" w:space="0" w:color="auto"/>
              <w:bottom w:val="single" w:sz="4" w:space="0" w:color="auto"/>
              <w:right w:val="single" w:sz="4" w:space="0" w:color="auto"/>
            </w:tcBorders>
            <w:vAlign w:val="center"/>
            <w:hideMark/>
          </w:tcPr>
          <w:p w:rsidR="00846FF4" w:rsidRPr="00846FF4" w:rsidRDefault="00846FF4" w:rsidP="00846FF4">
            <w:pPr>
              <w:spacing w:before="120" w:after="0" w:line="240"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первісна (переоцінена) вартість, гривень</w:t>
            </w:r>
          </w:p>
        </w:tc>
        <w:tc>
          <w:tcPr>
            <w:tcW w:w="0" w:type="auto"/>
            <w:vMerge/>
            <w:tcBorders>
              <w:top w:val="single" w:sz="4" w:space="0" w:color="auto"/>
              <w:left w:val="single" w:sz="4" w:space="0" w:color="auto"/>
              <w:bottom w:val="single" w:sz="4" w:space="0" w:color="auto"/>
              <w:right w:val="nil"/>
            </w:tcBorders>
            <w:vAlign w:val="center"/>
            <w:hideMark/>
          </w:tcPr>
          <w:p w:rsidR="00846FF4" w:rsidRPr="00846FF4" w:rsidRDefault="00846FF4" w:rsidP="00846FF4">
            <w:pPr>
              <w:spacing w:after="0" w:line="240" w:lineRule="auto"/>
              <w:rPr>
                <w:rFonts w:ascii="Times New Roman" w:eastAsia="Times New Roman" w:hAnsi="Times New Roman"/>
                <w:sz w:val="24"/>
                <w:szCs w:val="24"/>
                <w:lang w:val="uk-UA" w:eastAsia="ru-RU"/>
              </w:rPr>
            </w:pPr>
          </w:p>
        </w:tc>
      </w:tr>
      <w:tr w:rsidR="00846FF4" w:rsidRPr="00846FF4" w:rsidTr="00AA6439">
        <w:tc>
          <w:tcPr>
            <w:tcW w:w="2546" w:type="pct"/>
            <w:gridSpan w:val="5"/>
            <w:tcBorders>
              <w:top w:val="single" w:sz="4" w:space="0" w:color="auto"/>
              <w:left w:val="nil"/>
              <w:bottom w:val="single" w:sz="4" w:space="0" w:color="auto"/>
              <w:right w:val="single" w:sz="4" w:space="0" w:color="auto"/>
            </w:tcBorders>
            <w:hideMark/>
          </w:tcPr>
          <w:p w:rsidR="00846FF4" w:rsidRPr="00846FF4" w:rsidRDefault="00846FF4" w:rsidP="00846FF4">
            <w:pPr>
              <w:spacing w:before="100" w:beforeAutospacing="1" w:after="100" w:afterAutospacing="1" w:line="254" w:lineRule="auto"/>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Усього</w:t>
            </w:r>
          </w:p>
        </w:tc>
        <w:tc>
          <w:tcPr>
            <w:tcW w:w="433" w:type="pct"/>
            <w:tcBorders>
              <w:top w:val="single" w:sz="4" w:space="0" w:color="auto"/>
              <w:left w:val="single" w:sz="4" w:space="0" w:color="auto"/>
              <w:bottom w:val="single" w:sz="4" w:space="0" w:color="auto"/>
              <w:right w:val="single" w:sz="4" w:space="0" w:color="auto"/>
            </w:tcBorders>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594" w:type="pct"/>
            <w:tcBorders>
              <w:top w:val="single" w:sz="4" w:space="0" w:color="auto"/>
              <w:left w:val="single" w:sz="4" w:space="0" w:color="auto"/>
              <w:bottom w:val="single" w:sz="4" w:space="0" w:color="auto"/>
              <w:right w:val="single" w:sz="4" w:space="0" w:color="auto"/>
            </w:tcBorders>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405" w:type="pct"/>
            <w:tcBorders>
              <w:top w:val="single" w:sz="4" w:space="0" w:color="auto"/>
              <w:left w:val="single" w:sz="4" w:space="0" w:color="auto"/>
              <w:bottom w:val="single" w:sz="4" w:space="0" w:color="auto"/>
              <w:right w:val="single" w:sz="4" w:space="0" w:color="auto"/>
            </w:tcBorders>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594" w:type="pct"/>
            <w:tcBorders>
              <w:top w:val="single" w:sz="4" w:space="0" w:color="auto"/>
              <w:left w:val="single" w:sz="4" w:space="0" w:color="auto"/>
              <w:bottom w:val="single" w:sz="4" w:space="0" w:color="auto"/>
              <w:right w:val="single" w:sz="4" w:space="0" w:color="auto"/>
            </w:tcBorders>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w:t>
            </w:r>
          </w:p>
        </w:tc>
        <w:tc>
          <w:tcPr>
            <w:tcW w:w="426" w:type="pct"/>
            <w:tcBorders>
              <w:top w:val="single" w:sz="4" w:space="0" w:color="auto"/>
              <w:left w:val="single" w:sz="4" w:space="0" w:color="auto"/>
              <w:bottom w:val="single" w:sz="4" w:space="0" w:color="auto"/>
              <w:right w:val="nil"/>
            </w:tcBorders>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p>
        </w:tc>
      </w:tr>
    </w:tbl>
    <w:p w:rsidR="00846FF4" w:rsidRPr="00846FF4" w:rsidRDefault="00846FF4" w:rsidP="00846FF4">
      <w:pPr>
        <w:spacing w:before="100" w:beforeAutospacing="1" w:after="100" w:afterAutospacing="1" w:line="240" w:lineRule="auto"/>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Усього:</w:t>
      </w:r>
    </w:p>
    <w:p w:rsidR="00846FF4" w:rsidRPr="00846FF4" w:rsidRDefault="00846FF4" w:rsidP="00846FF4">
      <w:pPr>
        <w:spacing w:before="100" w:beforeAutospacing="1" w:after="100" w:afterAutospacing="1" w:line="240" w:lineRule="auto"/>
        <w:rPr>
          <w:rFonts w:ascii="Times New Roman" w:eastAsia="Times New Roman" w:hAnsi="Times New Roman"/>
          <w:sz w:val="20"/>
          <w:szCs w:val="20"/>
          <w:lang w:val="uk-UA" w:eastAsia="ru-RU"/>
        </w:rPr>
      </w:pPr>
      <w:r w:rsidRPr="00846FF4">
        <w:rPr>
          <w:rFonts w:ascii="Times New Roman" w:eastAsia="Times New Roman" w:hAnsi="Times New Roman"/>
          <w:sz w:val="24"/>
          <w:szCs w:val="24"/>
          <w:lang w:val="uk-UA" w:eastAsia="ru-RU"/>
        </w:rPr>
        <w:t>загальна кількість одиниць, фактично ________________________________________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 xml:space="preserve">                                                                                                                    (словами)</w:t>
      </w:r>
      <w:r w:rsidRPr="00846FF4">
        <w:rPr>
          <w:rFonts w:ascii="Times New Roman" w:eastAsia="Times New Roman" w:hAnsi="Times New Roman"/>
          <w:sz w:val="20"/>
          <w:szCs w:val="20"/>
          <w:lang w:val="uk-UA" w:eastAsia="ru-RU"/>
        </w:rPr>
        <w:br/>
      </w:r>
      <w:r w:rsidRPr="00846FF4">
        <w:rPr>
          <w:rFonts w:ascii="Times New Roman" w:eastAsia="Times New Roman" w:hAnsi="Times New Roman"/>
          <w:sz w:val="24"/>
          <w:szCs w:val="24"/>
          <w:lang w:val="uk-UA" w:eastAsia="ru-RU"/>
        </w:rPr>
        <w:t>на суму, гривень, фактично _________________________________________________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 xml:space="preserve">                                                                                                         (словами)</w:t>
      </w:r>
    </w:p>
    <w:tbl>
      <w:tblPr>
        <w:tblW w:w="15315" w:type="dxa"/>
        <w:tblLayout w:type="fixed"/>
        <w:tblLook w:val="04A0" w:firstRow="1" w:lastRow="0" w:firstColumn="1" w:lastColumn="0" w:noHBand="0" w:noVBand="1"/>
      </w:tblPr>
      <w:tblGrid>
        <w:gridCol w:w="2839"/>
        <w:gridCol w:w="4111"/>
        <w:gridCol w:w="3970"/>
        <w:gridCol w:w="4395"/>
      </w:tblGrid>
      <w:tr w:rsidR="00846FF4" w:rsidRPr="00846FF4" w:rsidTr="00AA6439">
        <w:tc>
          <w:tcPr>
            <w:tcW w:w="927" w:type="pct"/>
            <w:hideMark/>
          </w:tcPr>
          <w:p w:rsidR="00846FF4" w:rsidRPr="00846FF4" w:rsidRDefault="00846FF4" w:rsidP="00846FF4">
            <w:pPr>
              <w:spacing w:before="100" w:beforeAutospacing="1" w:after="100" w:afterAutospacing="1" w:line="254"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Голова комісії</w:t>
            </w:r>
          </w:p>
        </w:tc>
        <w:tc>
          <w:tcPr>
            <w:tcW w:w="1342"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(найменування посади)</w:t>
            </w:r>
          </w:p>
        </w:tc>
        <w:tc>
          <w:tcPr>
            <w:tcW w:w="1296"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(підпис)</w:t>
            </w:r>
          </w:p>
        </w:tc>
        <w:tc>
          <w:tcPr>
            <w:tcW w:w="1435"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(ініціали та прізвище)</w:t>
            </w:r>
          </w:p>
        </w:tc>
      </w:tr>
      <w:tr w:rsidR="00846FF4" w:rsidRPr="00846FF4" w:rsidTr="00AA6439">
        <w:tc>
          <w:tcPr>
            <w:tcW w:w="927" w:type="pct"/>
            <w:hideMark/>
          </w:tcPr>
          <w:p w:rsidR="00846FF4" w:rsidRPr="00846FF4" w:rsidRDefault="00846FF4" w:rsidP="00846FF4">
            <w:pPr>
              <w:spacing w:before="100" w:beforeAutospacing="1" w:after="100" w:afterAutospacing="1" w:line="254"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Члени комісії:</w:t>
            </w:r>
          </w:p>
        </w:tc>
        <w:tc>
          <w:tcPr>
            <w:tcW w:w="1342"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(найменування посади)</w:t>
            </w:r>
          </w:p>
        </w:tc>
        <w:tc>
          <w:tcPr>
            <w:tcW w:w="1296"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(підпис)</w:t>
            </w:r>
          </w:p>
        </w:tc>
        <w:tc>
          <w:tcPr>
            <w:tcW w:w="1435"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(ініціали та прізвище)</w:t>
            </w:r>
          </w:p>
        </w:tc>
      </w:tr>
      <w:tr w:rsidR="00846FF4" w:rsidRPr="00846FF4" w:rsidTr="00AA6439">
        <w:tc>
          <w:tcPr>
            <w:tcW w:w="927" w:type="pct"/>
            <w:hideMark/>
          </w:tcPr>
          <w:p w:rsidR="00846FF4" w:rsidRPr="00846FF4" w:rsidRDefault="00846FF4" w:rsidP="00846FF4">
            <w:pPr>
              <w:spacing w:after="0" w:line="240" w:lineRule="auto"/>
              <w:rPr>
                <w:rFonts w:ascii="Times New Roman" w:hAnsi="Times New Roman" w:cs="Calibri"/>
                <w:sz w:val="20"/>
                <w:szCs w:val="20"/>
                <w:lang w:eastAsia="ru-RU"/>
              </w:rPr>
            </w:pPr>
          </w:p>
        </w:tc>
        <w:tc>
          <w:tcPr>
            <w:tcW w:w="1342"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(найменування посади)</w:t>
            </w:r>
          </w:p>
        </w:tc>
        <w:tc>
          <w:tcPr>
            <w:tcW w:w="1296"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(підпис)</w:t>
            </w:r>
          </w:p>
        </w:tc>
        <w:tc>
          <w:tcPr>
            <w:tcW w:w="1435" w:type="pct"/>
            <w:hideMark/>
          </w:tcPr>
          <w:p w:rsidR="00846FF4" w:rsidRPr="00846FF4" w:rsidRDefault="00846FF4" w:rsidP="00846FF4">
            <w:pPr>
              <w:spacing w:before="100" w:beforeAutospacing="1" w:after="100" w:afterAutospacing="1" w:line="254" w:lineRule="auto"/>
              <w:jc w:val="center"/>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______________________</w:t>
            </w:r>
            <w:r w:rsidRPr="00846FF4">
              <w:rPr>
                <w:rFonts w:ascii="Times New Roman" w:eastAsia="Times New Roman" w:hAnsi="Times New Roman"/>
                <w:sz w:val="24"/>
                <w:szCs w:val="24"/>
                <w:lang w:val="uk-UA" w:eastAsia="ru-RU"/>
              </w:rPr>
              <w:br/>
            </w:r>
            <w:r w:rsidRPr="00846FF4">
              <w:rPr>
                <w:rFonts w:ascii="Times New Roman" w:eastAsia="Times New Roman" w:hAnsi="Times New Roman"/>
                <w:sz w:val="20"/>
                <w:szCs w:val="20"/>
                <w:lang w:val="uk-UA" w:eastAsia="ru-RU"/>
              </w:rPr>
              <w:t>(ініціали та прізвище)</w:t>
            </w:r>
          </w:p>
        </w:tc>
      </w:tr>
    </w:tbl>
    <w:p w:rsidR="00846FF4" w:rsidRPr="00846FF4" w:rsidRDefault="00846FF4" w:rsidP="00846FF4">
      <w:pPr>
        <w:spacing w:after="0" w:line="240" w:lineRule="auto"/>
        <w:rPr>
          <w:rFonts w:ascii="Times New Roman" w:eastAsia="Times New Roman" w:hAnsi="Times New Roman"/>
          <w:sz w:val="24"/>
          <w:szCs w:val="24"/>
          <w:lang w:val="uk-UA" w:eastAsia="ru-RU"/>
        </w:rPr>
      </w:pPr>
    </w:p>
    <w:p w:rsidR="00846FF4" w:rsidRPr="00846FF4" w:rsidRDefault="00846FF4" w:rsidP="00846FF4">
      <w:pPr>
        <w:spacing w:after="0" w:line="240" w:lineRule="auto"/>
        <w:rPr>
          <w:rFonts w:ascii="Antiqua" w:eastAsia="Times New Roman" w:hAnsi="Antiqua"/>
          <w:sz w:val="26"/>
          <w:szCs w:val="20"/>
          <w:lang w:val="uk-UA" w:eastAsia="ru-RU"/>
        </w:rPr>
      </w:pPr>
    </w:p>
    <w:p w:rsidR="00846FF4" w:rsidRPr="00846FF4" w:rsidRDefault="00846FF4" w:rsidP="00846FF4">
      <w:pPr>
        <w:spacing w:after="0" w:line="240" w:lineRule="auto"/>
        <w:rPr>
          <w:rFonts w:ascii="Antiqua" w:eastAsia="Times New Roman" w:hAnsi="Antiqua"/>
          <w:sz w:val="26"/>
          <w:szCs w:val="20"/>
          <w:lang w:val="uk-UA" w:eastAsia="ru-RU"/>
        </w:rPr>
      </w:pPr>
    </w:p>
    <w:p w:rsidR="00846FF4" w:rsidRPr="00846FF4" w:rsidRDefault="00846FF4" w:rsidP="00846FF4">
      <w:pPr>
        <w:spacing w:after="0" w:line="240" w:lineRule="auto"/>
        <w:rPr>
          <w:rFonts w:ascii="Antiqua" w:eastAsia="Times New Roman" w:hAnsi="Antiqua"/>
          <w:sz w:val="26"/>
          <w:szCs w:val="20"/>
          <w:lang w:val="uk-UA" w:eastAsia="ru-RU"/>
        </w:rPr>
      </w:pPr>
    </w:p>
    <w:p w:rsidR="00846FF4" w:rsidRPr="00846FF4" w:rsidRDefault="00846FF4" w:rsidP="00846FF4">
      <w:pPr>
        <w:spacing w:after="0" w:line="240" w:lineRule="auto"/>
        <w:rPr>
          <w:rFonts w:ascii="Antiqua" w:eastAsia="Times New Roman" w:hAnsi="Antiqua"/>
          <w:sz w:val="26"/>
          <w:szCs w:val="20"/>
          <w:lang w:val="uk-UA" w:eastAsia="ru-RU"/>
        </w:rPr>
      </w:pPr>
    </w:p>
    <w:p w:rsidR="00846FF4" w:rsidRDefault="00846FF4" w:rsidP="00846FF4">
      <w:pPr>
        <w:spacing w:after="0" w:line="240" w:lineRule="auto"/>
        <w:ind w:left="8942" w:firstLine="708"/>
        <w:rPr>
          <w:rFonts w:ascii="Times New Roman" w:eastAsia="Times New Roman" w:hAnsi="Times New Roman"/>
          <w:sz w:val="28"/>
          <w:szCs w:val="28"/>
          <w:lang w:val="uk-UA" w:eastAsia="ru-RU"/>
        </w:rPr>
      </w:pPr>
    </w:p>
    <w:p w:rsidR="00846FF4" w:rsidRPr="00846FF4" w:rsidRDefault="00846FF4" w:rsidP="00846FF4">
      <w:pPr>
        <w:spacing w:after="0" w:line="240" w:lineRule="auto"/>
        <w:ind w:left="8942" w:firstLine="708"/>
        <w:rPr>
          <w:rFonts w:ascii="Times New Roman" w:eastAsia="Times New Roman" w:hAnsi="Times New Roman"/>
          <w:sz w:val="28"/>
          <w:szCs w:val="28"/>
          <w:lang w:val="uk-UA" w:eastAsia="ru-RU"/>
        </w:rPr>
      </w:pPr>
      <w:r w:rsidRPr="00846FF4">
        <w:rPr>
          <w:rFonts w:ascii="Times New Roman" w:eastAsia="Times New Roman" w:hAnsi="Times New Roman"/>
          <w:sz w:val="28"/>
          <w:szCs w:val="28"/>
          <w:lang w:val="uk-UA" w:eastAsia="ru-RU"/>
        </w:rPr>
        <w:t>Додаток 3</w:t>
      </w:r>
    </w:p>
    <w:p w:rsidR="00846FF4" w:rsidRPr="00846FF4" w:rsidRDefault="00846FF4" w:rsidP="00846FF4">
      <w:pPr>
        <w:autoSpaceDE w:val="0"/>
        <w:autoSpaceDN w:val="0"/>
        <w:adjustRightInd w:val="0"/>
        <w:spacing w:after="0" w:line="240" w:lineRule="auto"/>
        <w:ind w:left="9639" w:hanging="131"/>
        <w:rPr>
          <w:rFonts w:ascii="Times New Roman" w:eastAsia="Times New Roman" w:hAnsi="Times New Roman" w:cs="Courier New"/>
          <w:color w:val="000000"/>
          <w:sz w:val="28"/>
          <w:szCs w:val="28"/>
          <w:lang w:val="uk-UA" w:eastAsia="ru-RU"/>
        </w:rPr>
      </w:pPr>
      <w:r w:rsidRPr="00846FF4">
        <w:rPr>
          <w:rFonts w:ascii="Times New Roman" w:eastAsia="Times New Roman" w:hAnsi="Times New Roman" w:cs="Courier New"/>
          <w:color w:val="000000"/>
          <w:sz w:val="28"/>
          <w:szCs w:val="28"/>
          <w:lang w:val="uk-UA" w:eastAsia="ru-RU"/>
        </w:rPr>
        <w:t xml:space="preserve">  до Порядоку відчудження майнаспільної власності територіальних громад сіл, селища, міст Василівського району </w:t>
      </w:r>
    </w:p>
    <w:p w:rsidR="00846FF4" w:rsidRPr="00846FF4" w:rsidRDefault="00846FF4" w:rsidP="00846FF4">
      <w:pPr>
        <w:autoSpaceDE w:val="0"/>
        <w:autoSpaceDN w:val="0"/>
        <w:adjustRightInd w:val="0"/>
        <w:spacing w:after="0" w:line="240" w:lineRule="auto"/>
        <w:ind w:left="9912"/>
        <w:rPr>
          <w:rFonts w:ascii="Times New Roman" w:eastAsia="Times New Roman" w:hAnsi="Times New Roman" w:cs="Courier New"/>
          <w:color w:val="000000"/>
          <w:sz w:val="28"/>
          <w:szCs w:val="28"/>
          <w:lang w:val="uk-UA" w:eastAsia="ru-RU"/>
        </w:rPr>
      </w:pP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sz w:val="28"/>
          <w:szCs w:val="28"/>
          <w:lang w:val="uk-UA" w:eastAsia="ru-RU"/>
        </w:rPr>
        <w:t>ЗАТВЕРДЖУЮ</w:t>
      </w:r>
    </w:p>
    <w:p w:rsidR="00846FF4" w:rsidRPr="00846FF4" w:rsidRDefault="00846FF4" w:rsidP="00846FF4">
      <w:pPr>
        <w:autoSpaceDE w:val="0"/>
        <w:autoSpaceDN w:val="0"/>
        <w:adjustRightInd w:val="0"/>
        <w:spacing w:after="0" w:line="240" w:lineRule="auto"/>
        <w:ind w:left="9204" w:firstLine="708"/>
        <w:rPr>
          <w:rFonts w:ascii="Times New Roman" w:eastAsia="Times New Roman" w:hAnsi="Times New Roman"/>
          <w:color w:val="000000"/>
          <w:sz w:val="28"/>
          <w:szCs w:val="28"/>
          <w:lang w:eastAsia="ru-RU"/>
        </w:rPr>
      </w:pPr>
      <w:r w:rsidRPr="00846FF4">
        <w:rPr>
          <w:rFonts w:ascii="Times New Roman" w:eastAsia="Times New Roman" w:hAnsi="Times New Roman"/>
          <w:color w:val="000000"/>
          <w:sz w:val="28"/>
          <w:szCs w:val="28"/>
          <w:lang w:eastAsia="ru-RU"/>
        </w:rPr>
        <w:t>______________________________</w:t>
      </w:r>
      <w:r w:rsidRPr="00846FF4">
        <w:rPr>
          <w:rFonts w:ascii="Times New Roman" w:eastAsia="Times New Roman" w:hAnsi="Times New Roman"/>
          <w:color w:val="000000"/>
          <w:sz w:val="28"/>
          <w:szCs w:val="28"/>
          <w:lang w:val="uk-UA" w:eastAsia="ru-RU"/>
        </w:rPr>
        <w:t>___</w:t>
      </w:r>
    </w:p>
    <w:p w:rsidR="00846FF4" w:rsidRPr="00846FF4" w:rsidRDefault="00846FF4" w:rsidP="00846FF4">
      <w:pPr>
        <w:autoSpaceDE w:val="0"/>
        <w:autoSpaceDN w:val="0"/>
        <w:adjustRightInd w:val="0"/>
        <w:spacing w:after="0" w:line="240" w:lineRule="auto"/>
        <w:rPr>
          <w:rFonts w:ascii="Times New Roman" w:eastAsia="Times New Roman" w:hAnsi="Times New Roman"/>
          <w:color w:val="000000"/>
          <w:sz w:val="24"/>
          <w:szCs w:val="24"/>
          <w:lang w:eastAsia="ru-RU"/>
        </w:rPr>
      </w:pPr>
      <w:r w:rsidRPr="00846FF4">
        <w:rPr>
          <w:rFonts w:ascii="Times New Roman" w:eastAsia="Times New Roman" w:hAnsi="Times New Roman"/>
          <w:color w:val="000000"/>
          <w:sz w:val="28"/>
          <w:szCs w:val="28"/>
          <w:lang w:eastAsia="ru-RU"/>
        </w:rPr>
        <w:t xml:space="preserve">  </w:t>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8"/>
          <w:szCs w:val="28"/>
          <w:lang w:eastAsia="ru-RU"/>
        </w:rPr>
        <w:tab/>
      </w:r>
      <w:r w:rsidRPr="00846FF4">
        <w:rPr>
          <w:rFonts w:ascii="Times New Roman" w:eastAsia="Times New Roman" w:hAnsi="Times New Roman"/>
          <w:color w:val="000000"/>
          <w:sz w:val="24"/>
          <w:szCs w:val="24"/>
          <w:lang w:eastAsia="ru-RU"/>
        </w:rPr>
        <w:t>(посада керівника</w:t>
      </w:r>
      <w:r w:rsidRPr="00846FF4">
        <w:rPr>
          <w:rFonts w:ascii="Times New Roman" w:eastAsia="Times New Roman" w:hAnsi="Times New Roman"/>
          <w:color w:val="000000"/>
          <w:sz w:val="28"/>
          <w:szCs w:val="28"/>
          <w:lang w:eastAsia="ru-RU"/>
        </w:rPr>
        <w:t xml:space="preserve"> </w:t>
      </w:r>
      <w:r w:rsidRPr="00846FF4">
        <w:rPr>
          <w:rFonts w:ascii="Times New Roman" w:eastAsia="Times New Roman" w:hAnsi="Times New Roman"/>
          <w:color w:val="000000"/>
          <w:sz w:val="24"/>
          <w:szCs w:val="24"/>
          <w:lang w:eastAsia="ru-RU"/>
        </w:rPr>
        <w:t>суб'єкта господарювання)</w:t>
      </w:r>
    </w:p>
    <w:p w:rsidR="00846FF4" w:rsidRPr="00846FF4" w:rsidRDefault="00846FF4" w:rsidP="00846FF4">
      <w:pPr>
        <w:autoSpaceDE w:val="0"/>
        <w:autoSpaceDN w:val="0"/>
        <w:adjustRightInd w:val="0"/>
        <w:spacing w:after="0" w:line="240" w:lineRule="auto"/>
        <w:ind w:left="9204" w:firstLine="708"/>
        <w:rPr>
          <w:rFonts w:ascii="Times New Roman" w:eastAsia="Times New Roman" w:hAnsi="Times New Roman"/>
          <w:color w:val="000000"/>
          <w:sz w:val="28"/>
          <w:szCs w:val="28"/>
          <w:lang w:val="uk-UA" w:eastAsia="ru-RU"/>
        </w:rPr>
      </w:pPr>
      <w:r w:rsidRPr="00846FF4">
        <w:rPr>
          <w:rFonts w:ascii="Times New Roman" w:eastAsia="Times New Roman" w:hAnsi="Times New Roman"/>
          <w:color w:val="000000"/>
          <w:sz w:val="28"/>
          <w:szCs w:val="28"/>
          <w:lang w:eastAsia="ru-RU"/>
        </w:rPr>
        <w:t>____</w:t>
      </w:r>
      <w:r w:rsidRPr="00846FF4">
        <w:rPr>
          <w:rFonts w:ascii="Times New Roman" w:eastAsia="Times New Roman" w:hAnsi="Times New Roman"/>
          <w:color w:val="000000"/>
          <w:sz w:val="28"/>
          <w:szCs w:val="28"/>
          <w:lang w:val="uk-UA" w:eastAsia="ru-RU"/>
        </w:rPr>
        <w:t>____</w:t>
      </w:r>
      <w:r w:rsidRPr="00846FF4">
        <w:rPr>
          <w:rFonts w:ascii="Times New Roman" w:eastAsia="Times New Roman" w:hAnsi="Times New Roman"/>
          <w:color w:val="000000"/>
          <w:sz w:val="28"/>
          <w:szCs w:val="28"/>
          <w:lang w:eastAsia="ru-RU"/>
        </w:rPr>
        <w:t xml:space="preserve"> _______</w:t>
      </w:r>
      <w:r w:rsidRPr="00846FF4">
        <w:rPr>
          <w:rFonts w:ascii="Times New Roman" w:eastAsia="Times New Roman" w:hAnsi="Times New Roman"/>
          <w:color w:val="000000"/>
          <w:sz w:val="28"/>
          <w:szCs w:val="28"/>
          <w:lang w:val="uk-UA" w:eastAsia="ru-RU"/>
        </w:rPr>
        <w:t>_________________</w:t>
      </w:r>
    </w:p>
    <w:p w:rsidR="00846FF4" w:rsidRPr="00846FF4" w:rsidRDefault="00846FF4" w:rsidP="00846FF4">
      <w:pPr>
        <w:autoSpaceDE w:val="0"/>
        <w:autoSpaceDN w:val="0"/>
        <w:adjustRightInd w:val="0"/>
        <w:spacing w:after="0" w:line="240" w:lineRule="auto"/>
        <w:rPr>
          <w:rFonts w:ascii="Times New Roman" w:eastAsia="Times New Roman" w:hAnsi="Times New Roman"/>
          <w:color w:val="000000"/>
          <w:sz w:val="24"/>
          <w:szCs w:val="24"/>
          <w:lang w:val="uk-UA" w:eastAsia="ru-RU"/>
        </w:rPr>
      </w:pPr>
      <w:r w:rsidRPr="00846FF4">
        <w:rPr>
          <w:rFonts w:ascii="Times New Roman" w:eastAsia="Times New Roman" w:hAnsi="Times New Roman"/>
          <w:color w:val="000000"/>
          <w:sz w:val="28"/>
          <w:szCs w:val="28"/>
          <w:lang w:val="uk-UA" w:eastAsia="ru-RU"/>
        </w:rPr>
        <w:t xml:space="preserve">   </w:t>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8"/>
          <w:szCs w:val="28"/>
          <w:lang w:val="uk-UA" w:eastAsia="ru-RU"/>
        </w:rPr>
        <w:tab/>
      </w:r>
      <w:r w:rsidRPr="00846FF4">
        <w:rPr>
          <w:rFonts w:ascii="Times New Roman" w:eastAsia="Times New Roman" w:hAnsi="Times New Roman"/>
          <w:color w:val="000000"/>
          <w:sz w:val="24"/>
          <w:szCs w:val="24"/>
          <w:lang w:val="uk-UA" w:eastAsia="ru-RU"/>
        </w:rPr>
        <w:t>(підпис)      (ініціали та прізвище)</w:t>
      </w: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color w:val="000000"/>
          <w:sz w:val="28"/>
          <w:szCs w:val="28"/>
          <w:lang w:val="uk-UA" w:eastAsia="ru-RU"/>
        </w:rPr>
        <w:t>_______  __________________ 20___р.</w:t>
      </w:r>
    </w:p>
    <w:p w:rsidR="00846FF4" w:rsidRPr="00846FF4" w:rsidRDefault="00846FF4" w:rsidP="00846FF4">
      <w:pPr>
        <w:spacing w:after="0" w:line="240" w:lineRule="auto"/>
        <w:ind w:left="9204" w:firstLine="708"/>
        <w:rPr>
          <w:rFonts w:ascii="Times New Roman" w:eastAsia="Times New Roman" w:hAnsi="Times New Roman"/>
          <w:sz w:val="28"/>
          <w:szCs w:val="28"/>
          <w:lang w:val="uk-UA" w:eastAsia="ru-RU"/>
        </w:rPr>
      </w:pPr>
      <w:r w:rsidRPr="00846FF4">
        <w:rPr>
          <w:rFonts w:ascii="Times New Roman" w:eastAsia="Times New Roman" w:hAnsi="Times New Roman"/>
          <w:sz w:val="24"/>
          <w:szCs w:val="24"/>
          <w:lang w:val="uk-UA" w:eastAsia="ru-RU"/>
        </w:rPr>
        <w:t>М.П.</w:t>
      </w:r>
    </w:p>
    <w:p w:rsidR="00846FF4" w:rsidRPr="00846FF4" w:rsidRDefault="00846FF4" w:rsidP="00846FF4">
      <w:pPr>
        <w:keepNext/>
        <w:keepLines/>
        <w:spacing w:before="240" w:after="240" w:line="240" w:lineRule="auto"/>
        <w:jc w:val="center"/>
        <w:rPr>
          <w:rFonts w:ascii="Times New Roman" w:eastAsia="Times New Roman" w:hAnsi="Times New Roman"/>
          <w:b/>
          <w:sz w:val="28"/>
          <w:szCs w:val="28"/>
          <w:lang w:val="uk-UA" w:eastAsia="ru-RU"/>
        </w:rPr>
      </w:pPr>
      <w:r w:rsidRPr="00846FF4">
        <w:rPr>
          <w:rFonts w:ascii="Times New Roman" w:eastAsia="Times New Roman" w:hAnsi="Times New Roman"/>
          <w:b/>
          <w:sz w:val="28"/>
          <w:szCs w:val="28"/>
          <w:lang w:val="uk-UA" w:eastAsia="ru-RU"/>
        </w:rPr>
        <w:t>ЗВІТ</w:t>
      </w:r>
      <w:r w:rsidRPr="00846FF4">
        <w:rPr>
          <w:rFonts w:ascii="Times New Roman" w:eastAsia="Times New Roman" w:hAnsi="Times New Roman"/>
          <w:b/>
          <w:sz w:val="28"/>
          <w:szCs w:val="28"/>
          <w:lang w:val="uk-UA" w:eastAsia="ru-RU"/>
        </w:rPr>
        <w:br/>
        <w:t>за результатами відчуження та використання коштів, отриманих від продажу майна</w:t>
      </w:r>
    </w:p>
    <w:tbl>
      <w:tblPr>
        <w:tblW w:w="5000" w:type="pct"/>
        <w:tblBorders>
          <w:top w:val="single" w:sz="6" w:space="0" w:color="000000"/>
          <w:bottom w:val="single" w:sz="6" w:space="0" w:color="000000"/>
          <w:insideH w:val="single" w:sz="6" w:space="0" w:color="000000"/>
          <w:insideV w:val="single" w:sz="6" w:space="0" w:color="000000"/>
        </w:tblBorders>
        <w:tblLook w:val="0600" w:firstRow="0" w:lastRow="0" w:firstColumn="0" w:lastColumn="0" w:noHBand="1" w:noVBand="1"/>
      </w:tblPr>
      <w:tblGrid>
        <w:gridCol w:w="1328"/>
        <w:gridCol w:w="1132"/>
        <w:gridCol w:w="1097"/>
        <w:gridCol w:w="906"/>
        <w:gridCol w:w="1061"/>
        <w:gridCol w:w="787"/>
        <w:gridCol w:w="851"/>
        <w:gridCol w:w="1329"/>
        <w:gridCol w:w="815"/>
        <w:gridCol w:w="931"/>
        <w:gridCol w:w="991"/>
        <w:gridCol w:w="863"/>
        <w:gridCol w:w="874"/>
        <w:gridCol w:w="430"/>
        <w:gridCol w:w="886"/>
        <w:gridCol w:w="489"/>
      </w:tblGrid>
      <w:tr w:rsidR="00846FF4" w:rsidRPr="00846FF4" w:rsidTr="00AA6439">
        <w:trPr>
          <w:trHeight w:val="20"/>
        </w:trPr>
        <w:tc>
          <w:tcPr>
            <w:tcW w:w="412"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Найменування, місцезнаходження суб’єкта господарювання</w:t>
            </w:r>
          </w:p>
        </w:tc>
        <w:tc>
          <w:tcPr>
            <w:tcW w:w="357"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Найменування, інвентарний номер об’єкта продажу</w:t>
            </w:r>
          </w:p>
        </w:tc>
        <w:tc>
          <w:tcPr>
            <w:tcW w:w="312"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Найменування суб’єкта управління, який надав згоду на відчуження</w:t>
            </w:r>
          </w:p>
        </w:tc>
        <w:tc>
          <w:tcPr>
            <w:tcW w:w="312"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Номер та дата прийняття документа, яким надано згоду на відчуження</w:t>
            </w:r>
          </w:p>
        </w:tc>
        <w:tc>
          <w:tcPr>
            <w:tcW w:w="357"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ind w:left="-40"/>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Найменування оператора електронного майданчика</w:t>
            </w:r>
          </w:p>
        </w:tc>
        <w:tc>
          <w:tcPr>
            <w:tcW w:w="357"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Підстави, з яких аукціон не відбувся</w:t>
            </w:r>
          </w:p>
        </w:tc>
        <w:tc>
          <w:tcPr>
            <w:tcW w:w="268"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Підстави для зниження стартової ціни, розмір зниження (відсотків)</w:t>
            </w:r>
          </w:p>
        </w:tc>
        <w:tc>
          <w:tcPr>
            <w:tcW w:w="268"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Найменування, місцезнаходження покупця</w:t>
            </w:r>
          </w:p>
        </w:tc>
        <w:tc>
          <w:tcPr>
            <w:tcW w:w="402"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Номер, дата реєстрації договору купівлі-продажу</w:t>
            </w:r>
          </w:p>
        </w:tc>
        <w:tc>
          <w:tcPr>
            <w:tcW w:w="357"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ind w:right="-67"/>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Вартість майна (стартова ціна з урахуванням податку на додану вартість), гривень</w:t>
            </w:r>
          </w:p>
        </w:tc>
        <w:tc>
          <w:tcPr>
            <w:tcW w:w="447"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Стартова ціна з урахуванням податку на додану вартість та розміру її зниження, гривень</w:t>
            </w:r>
          </w:p>
        </w:tc>
        <w:tc>
          <w:tcPr>
            <w:tcW w:w="312"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Сума коштів, отриманих від продажу, номер рахунка</w:t>
            </w:r>
          </w:p>
        </w:tc>
        <w:tc>
          <w:tcPr>
            <w:tcW w:w="402" w:type="pct"/>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Використання коштів згідно з техніко-економічним обґрунтуванням</w:t>
            </w:r>
          </w:p>
        </w:tc>
        <w:tc>
          <w:tcPr>
            <w:tcW w:w="436" w:type="pct"/>
            <w:gridSpan w:val="2"/>
            <w:tcBorders>
              <w:top w:val="single" w:sz="6" w:space="0" w:color="000000"/>
              <w:left w:val="single" w:sz="6" w:space="0" w:color="000000"/>
              <w:bottom w:val="single" w:sz="6" w:space="0" w:color="000000"/>
              <w:right w:val="nil"/>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Фактичне використання коштів</w:t>
            </w:r>
          </w:p>
        </w:tc>
      </w:tr>
      <w:tr w:rsidR="00846FF4" w:rsidRPr="00846FF4" w:rsidTr="00AA6439">
        <w:trPr>
          <w:trHeight w:val="20"/>
        </w:trPr>
        <w:tc>
          <w:tcPr>
            <w:tcW w:w="0" w:type="auto"/>
            <w:vMerge/>
            <w:tcBorders>
              <w:top w:val="single" w:sz="6" w:space="0" w:color="000000"/>
              <w:left w:val="nil"/>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6FF4" w:rsidRPr="00846FF4" w:rsidRDefault="00846FF4" w:rsidP="00846FF4">
            <w:pPr>
              <w:spacing w:after="0" w:line="240" w:lineRule="auto"/>
              <w:rPr>
                <w:rFonts w:ascii="Times New Roman" w:eastAsia="Times New Roman" w:hAnsi="Times New Roman"/>
                <w:sz w:val="16"/>
                <w:szCs w:val="16"/>
                <w:lang w:val="uk-UA" w:eastAsia="ru-RU"/>
              </w:rPr>
            </w:pPr>
          </w:p>
        </w:tc>
        <w:tc>
          <w:tcPr>
            <w:tcW w:w="20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ind w:right="-113"/>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призначення</w:t>
            </w:r>
          </w:p>
        </w:tc>
        <w:tc>
          <w:tcPr>
            <w:tcW w:w="19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ind w:right="-67"/>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сума</w:t>
            </w:r>
          </w:p>
        </w:tc>
        <w:tc>
          <w:tcPr>
            <w:tcW w:w="21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ind w:right="-100"/>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призначення</w:t>
            </w:r>
          </w:p>
        </w:tc>
        <w:tc>
          <w:tcPr>
            <w:tcW w:w="223" w:type="pct"/>
            <w:tcBorders>
              <w:top w:val="single" w:sz="6" w:space="0" w:color="000000"/>
              <w:left w:val="single" w:sz="6" w:space="0" w:color="000000"/>
              <w:bottom w:val="single" w:sz="6" w:space="0" w:color="000000"/>
              <w:right w:val="nil"/>
            </w:tcBorders>
            <w:tcMar>
              <w:top w:w="100" w:type="dxa"/>
              <w:left w:w="100" w:type="dxa"/>
              <w:bottom w:w="100" w:type="dxa"/>
              <w:right w:w="100" w:type="dxa"/>
            </w:tcMar>
            <w:hideMark/>
          </w:tcPr>
          <w:p w:rsidR="00846FF4" w:rsidRPr="00846FF4" w:rsidRDefault="00846FF4" w:rsidP="00846FF4">
            <w:pPr>
              <w:spacing w:before="120" w:after="0" w:line="240" w:lineRule="auto"/>
              <w:jc w:val="center"/>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сума</w:t>
            </w:r>
          </w:p>
        </w:tc>
      </w:tr>
      <w:tr w:rsidR="00846FF4" w:rsidRPr="00846FF4" w:rsidTr="00AA6439">
        <w:trPr>
          <w:trHeight w:val="20"/>
        </w:trPr>
        <w:tc>
          <w:tcPr>
            <w:tcW w:w="412" w:type="pct"/>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r w:rsidRPr="00846FF4">
              <w:rPr>
                <w:rFonts w:ascii="Times New Roman" w:eastAsia="Times New Roman" w:hAnsi="Times New Roman"/>
                <w:sz w:val="16"/>
                <w:szCs w:val="16"/>
                <w:lang w:val="uk-UA" w:eastAsia="ru-RU"/>
              </w:rPr>
              <w:t>Усього</w:t>
            </w:r>
          </w:p>
        </w:tc>
        <w:tc>
          <w:tcPr>
            <w:tcW w:w="3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3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3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3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357" w:type="pct"/>
            <w:tcBorders>
              <w:top w:val="single" w:sz="6" w:space="0" w:color="000000"/>
              <w:left w:val="single" w:sz="6" w:space="0" w:color="000000"/>
              <w:bottom w:val="single" w:sz="6" w:space="0" w:color="000000"/>
              <w:right w:val="single" w:sz="6" w:space="0" w:color="000000"/>
            </w:tcBorders>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268"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268"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40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3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44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31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20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19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21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c>
          <w:tcPr>
            <w:tcW w:w="223" w:type="pct"/>
            <w:tcBorders>
              <w:top w:val="single" w:sz="6" w:space="0" w:color="000000"/>
              <w:left w:val="single" w:sz="6" w:space="0" w:color="000000"/>
              <w:bottom w:val="single" w:sz="6" w:space="0" w:color="000000"/>
              <w:right w:val="nil"/>
            </w:tcBorders>
            <w:tcMar>
              <w:top w:w="100" w:type="dxa"/>
              <w:left w:w="100" w:type="dxa"/>
              <w:bottom w:w="100" w:type="dxa"/>
              <w:right w:w="100" w:type="dxa"/>
            </w:tcMar>
          </w:tcPr>
          <w:p w:rsidR="00846FF4" w:rsidRPr="00846FF4" w:rsidRDefault="00846FF4" w:rsidP="00846FF4">
            <w:pPr>
              <w:spacing w:before="120" w:after="0" w:line="240" w:lineRule="auto"/>
              <w:jc w:val="both"/>
              <w:rPr>
                <w:rFonts w:ascii="Times New Roman" w:eastAsia="Times New Roman" w:hAnsi="Times New Roman"/>
                <w:sz w:val="16"/>
                <w:szCs w:val="16"/>
                <w:lang w:val="uk-UA" w:eastAsia="ru-RU"/>
              </w:rPr>
            </w:pPr>
          </w:p>
        </w:tc>
      </w:tr>
    </w:tbl>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Керівник _________________</w:t>
      </w:r>
    </w:p>
    <w:p w:rsidR="00846FF4" w:rsidRPr="00846FF4" w:rsidRDefault="00846FF4" w:rsidP="00846FF4">
      <w:pPr>
        <w:spacing w:before="120" w:after="0" w:line="240" w:lineRule="auto"/>
        <w:jc w:val="both"/>
        <w:rPr>
          <w:rFonts w:ascii="Times New Roman" w:eastAsia="Times New Roman" w:hAnsi="Times New Roman"/>
          <w:sz w:val="24"/>
          <w:szCs w:val="24"/>
          <w:lang w:val="uk-UA" w:eastAsia="ru-RU"/>
        </w:rPr>
      </w:pPr>
      <w:r w:rsidRPr="00846FF4">
        <w:rPr>
          <w:rFonts w:ascii="Times New Roman" w:eastAsia="Times New Roman" w:hAnsi="Times New Roman"/>
          <w:sz w:val="24"/>
          <w:szCs w:val="24"/>
          <w:lang w:val="uk-UA" w:eastAsia="ru-RU"/>
        </w:rPr>
        <w:t>Головний бухгалтер ________</w:t>
      </w:r>
    </w:p>
    <w:p w:rsidR="00846FF4" w:rsidRPr="00846FF4" w:rsidRDefault="00846FF4" w:rsidP="00846FF4">
      <w:pPr>
        <w:spacing w:after="0" w:line="240" w:lineRule="auto"/>
        <w:rPr>
          <w:rFonts w:asciiTheme="minorHAnsi" w:eastAsiaTheme="minorHAnsi" w:hAnsiTheme="minorHAnsi" w:cstheme="minorBidi"/>
          <w:lang w:val="uk-UA"/>
        </w:rPr>
      </w:pPr>
    </w:p>
    <w:p w:rsidR="00846FF4" w:rsidRPr="00846FF4" w:rsidRDefault="00846FF4">
      <w:pPr>
        <w:rPr>
          <w:rFonts w:ascii="Times New Roman" w:hAnsi="Times New Roman"/>
          <w:lang w:val="uk-UA"/>
        </w:rPr>
      </w:pPr>
    </w:p>
    <w:sectPr w:rsidR="00846FF4" w:rsidRPr="00846FF4" w:rsidSect="00846FF4">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4522"/>
    <w:multiLevelType w:val="hybridMultilevel"/>
    <w:tmpl w:val="9370A32C"/>
    <w:lvl w:ilvl="0" w:tplc="C8C0F70E">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C5"/>
    <w:rsid w:val="001501A8"/>
    <w:rsid w:val="0025117F"/>
    <w:rsid w:val="00257049"/>
    <w:rsid w:val="00316873"/>
    <w:rsid w:val="00377A7C"/>
    <w:rsid w:val="003E245C"/>
    <w:rsid w:val="005120EB"/>
    <w:rsid w:val="006C72F1"/>
    <w:rsid w:val="00723DAB"/>
    <w:rsid w:val="00846FF4"/>
    <w:rsid w:val="0085102C"/>
    <w:rsid w:val="00943357"/>
    <w:rsid w:val="009D08C5"/>
    <w:rsid w:val="00C52C33"/>
    <w:rsid w:val="00D96E4E"/>
    <w:rsid w:val="00EB0B52"/>
    <w:rsid w:val="00EF644C"/>
    <w:rsid w:val="00F62845"/>
    <w:rsid w:val="00FE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ParagraphStyle123456789101112131415161718">
    <w:name w:val="WW-Paragraph Style123456789101112131415161718"/>
    <w:next w:val="a"/>
    <w:uiPriority w:val="99"/>
    <w:rsid w:val="00EB0B52"/>
    <w:pPr>
      <w:widowControl w:val="0"/>
      <w:suppressAutoHyphens/>
      <w:autoSpaceDE w:val="0"/>
      <w:spacing w:after="0" w:line="240" w:lineRule="auto"/>
      <w:ind w:left="1500" w:right="1500"/>
      <w:jc w:val="center"/>
    </w:pPr>
    <w:rPr>
      <w:rFonts w:ascii="Times New Roman" w:eastAsia="Times New Roman" w:hAnsi="Times New Roman" w:cs="Tahoma"/>
      <w:kern w:val="2"/>
      <w:sz w:val="24"/>
      <w:szCs w:val="24"/>
      <w:lang w:val="de-DE" w:eastAsia="zh-CN" w:bidi="fa-IR"/>
    </w:rPr>
  </w:style>
  <w:style w:type="character" w:customStyle="1" w:styleId="WW-FontStyle123456789101112131415161718192021">
    <w:name w:val="WW-Font Style123456789101112131415161718192021"/>
    <w:uiPriority w:val="99"/>
    <w:rsid w:val="00EB0B52"/>
    <w:rPr>
      <w:rFonts w:ascii="Arial" w:eastAsia="Times New Roman" w:hAnsi="Arial" w:cs="Arial" w:hint="default"/>
      <w:b/>
      <w:bCs w:val="0"/>
      <w:color w:val="000000"/>
      <w:sz w:val="28"/>
    </w:rPr>
  </w:style>
  <w:style w:type="paragraph" w:styleId="a3">
    <w:name w:val="List Paragraph"/>
    <w:basedOn w:val="a"/>
    <w:uiPriority w:val="34"/>
    <w:qFormat/>
    <w:rsid w:val="00EB0B52"/>
    <w:pPr>
      <w:ind w:left="720"/>
      <w:contextualSpacing/>
    </w:pPr>
  </w:style>
  <w:style w:type="paragraph" w:customStyle="1" w:styleId="ParagraphStyle">
    <w:name w:val="Paragraph Style"/>
    <w:rsid w:val="00EB0B52"/>
    <w:pPr>
      <w:autoSpaceDE w:val="0"/>
      <w:autoSpaceDN w:val="0"/>
      <w:adjustRightInd w:val="0"/>
      <w:spacing w:after="0" w:line="240" w:lineRule="auto"/>
    </w:pPr>
    <w:rPr>
      <w:rFonts w:ascii="Courier New" w:eastAsia="Times New Roman" w:hAnsi="Courier New" w:cs="Times New Roman"/>
      <w:sz w:val="24"/>
      <w:szCs w:val="24"/>
      <w:lang w:eastAsia="ru-RU"/>
    </w:rPr>
  </w:style>
  <w:style w:type="character" w:customStyle="1" w:styleId="FontStyle">
    <w:name w:val="Font Style"/>
    <w:rsid w:val="00EB0B52"/>
    <w:rPr>
      <w:rFonts w:cs="Courier New"/>
      <w:color w:val="000000"/>
      <w:sz w:val="20"/>
      <w:szCs w:val="20"/>
    </w:rPr>
  </w:style>
  <w:style w:type="table" w:styleId="a4">
    <w:name w:val="Table Grid"/>
    <w:basedOn w:val="a1"/>
    <w:uiPriority w:val="99"/>
    <w:rsid w:val="00FE09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ParagraphStyle123456789101112131415161718">
    <w:name w:val="WW-Paragraph Style123456789101112131415161718"/>
    <w:next w:val="a"/>
    <w:uiPriority w:val="99"/>
    <w:rsid w:val="00EB0B52"/>
    <w:pPr>
      <w:widowControl w:val="0"/>
      <w:suppressAutoHyphens/>
      <w:autoSpaceDE w:val="0"/>
      <w:spacing w:after="0" w:line="240" w:lineRule="auto"/>
      <w:ind w:left="1500" w:right="1500"/>
      <w:jc w:val="center"/>
    </w:pPr>
    <w:rPr>
      <w:rFonts w:ascii="Times New Roman" w:eastAsia="Times New Roman" w:hAnsi="Times New Roman" w:cs="Tahoma"/>
      <w:kern w:val="2"/>
      <w:sz w:val="24"/>
      <w:szCs w:val="24"/>
      <w:lang w:val="de-DE" w:eastAsia="zh-CN" w:bidi="fa-IR"/>
    </w:rPr>
  </w:style>
  <w:style w:type="character" w:customStyle="1" w:styleId="WW-FontStyle123456789101112131415161718192021">
    <w:name w:val="WW-Font Style123456789101112131415161718192021"/>
    <w:uiPriority w:val="99"/>
    <w:rsid w:val="00EB0B52"/>
    <w:rPr>
      <w:rFonts w:ascii="Arial" w:eastAsia="Times New Roman" w:hAnsi="Arial" w:cs="Arial" w:hint="default"/>
      <w:b/>
      <w:bCs w:val="0"/>
      <w:color w:val="000000"/>
      <w:sz w:val="28"/>
    </w:rPr>
  </w:style>
  <w:style w:type="paragraph" w:styleId="a3">
    <w:name w:val="List Paragraph"/>
    <w:basedOn w:val="a"/>
    <w:uiPriority w:val="34"/>
    <w:qFormat/>
    <w:rsid w:val="00EB0B52"/>
    <w:pPr>
      <w:ind w:left="720"/>
      <w:contextualSpacing/>
    </w:pPr>
  </w:style>
  <w:style w:type="paragraph" w:customStyle="1" w:styleId="ParagraphStyle">
    <w:name w:val="Paragraph Style"/>
    <w:rsid w:val="00EB0B52"/>
    <w:pPr>
      <w:autoSpaceDE w:val="0"/>
      <w:autoSpaceDN w:val="0"/>
      <w:adjustRightInd w:val="0"/>
      <w:spacing w:after="0" w:line="240" w:lineRule="auto"/>
    </w:pPr>
    <w:rPr>
      <w:rFonts w:ascii="Courier New" w:eastAsia="Times New Roman" w:hAnsi="Courier New" w:cs="Times New Roman"/>
      <w:sz w:val="24"/>
      <w:szCs w:val="24"/>
      <w:lang w:eastAsia="ru-RU"/>
    </w:rPr>
  </w:style>
  <w:style w:type="character" w:customStyle="1" w:styleId="FontStyle">
    <w:name w:val="Font Style"/>
    <w:rsid w:val="00EB0B52"/>
    <w:rPr>
      <w:rFonts w:cs="Courier New"/>
      <w:color w:val="000000"/>
      <w:sz w:val="20"/>
      <w:szCs w:val="20"/>
    </w:rPr>
  </w:style>
  <w:style w:type="table" w:styleId="a4">
    <w:name w:val="Table Grid"/>
    <w:basedOn w:val="a1"/>
    <w:uiPriority w:val="99"/>
    <w:rsid w:val="00FE09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0417">
      <w:bodyDiv w:val="1"/>
      <w:marLeft w:val="0"/>
      <w:marRight w:val="0"/>
      <w:marTop w:val="0"/>
      <w:marBottom w:val="0"/>
      <w:divBdr>
        <w:top w:val="none" w:sz="0" w:space="0" w:color="auto"/>
        <w:left w:val="none" w:sz="0" w:space="0" w:color="auto"/>
        <w:bottom w:val="none" w:sz="0" w:space="0" w:color="auto"/>
        <w:right w:val="none" w:sz="0" w:space="0" w:color="auto"/>
      </w:divBdr>
    </w:div>
    <w:div w:id="20255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9-19"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9903</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2020-03-17T08:52:00Z</cp:lastPrinted>
  <dcterms:created xsi:type="dcterms:W3CDTF">2020-03-26T06:49:00Z</dcterms:created>
  <dcterms:modified xsi:type="dcterms:W3CDTF">2020-03-26T06:49:00Z</dcterms:modified>
</cp:coreProperties>
</file>