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73" w:rsidRDefault="00331D73" w:rsidP="00331D7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ПЕРЕЛІК РІШЕНЬ</w:t>
      </w:r>
    </w:p>
    <w:p w:rsidR="00331D73" w:rsidRDefault="00331D73" w:rsidP="00331D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четвертої (позачергової) сесії</w:t>
      </w:r>
    </w:p>
    <w:p w:rsidR="00331D73" w:rsidRDefault="00331D73" w:rsidP="00331D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 восьмого скликання</w:t>
      </w:r>
    </w:p>
    <w:p w:rsidR="00331D73" w:rsidRDefault="00331D73" w:rsidP="00331D73">
      <w:pPr>
        <w:jc w:val="center"/>
        <w:rPr>
          <w:sz w:val="28"/>
          <w:szCs w:val="28"/>
          <w:lang w:val="uk-UA"/>
        </w:rPr>
      </w:pPr>
    </w:p>
    <w:p w:rsidR="00331D73" w:rsidRDefault="00331D73" w:rsidP="00331D7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496"/>
        <w:gridCol w:w="6964"/>
      </w:tblGrid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рішення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прийняття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рішення</w:t>
            </w:r>
          </w:p>
        </w:tc>
      </w:tr>
      <w:tr w:rsidR="00331D73" w:rsidRP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 w:rsidP="003C1832">
            <w:pPr>
              <w:jc w:val="both"/>
              <w:rPr>
                <w:sz w:val="28"/>
                <w:lang w:val="uk-UA"/>
              </w:rPr>
            </w:pPr>
            <w:r w:rsidRPr="00CD0D68">
              <w:rPr>
                <w:sz w:val="28"/>
                <w:lang w:val="uk-UA"/>
              </w:rPr>
              <w:t>Про внесення змін до бюджетних призначень за 2020</w:t>
            </w:r>
            <w:r>
              <w:rPr>
                <w:sz w:val="28"/>
                <w:lang w:val="uk-UA"/>
              </w:rPr>
              <w:t xml:space="preserve"> рік</w:t>
            </w:r>
          </w:p>
          <w:p w:rsidR="003C1832" w:rsidRPr="003C1832" w:rsidRDefault="003C1832" w:rsidP="003C1832">
            <w:pPr>
              <w:jc w:val="both"/>
              <w:rPr>
                <w:sz w:val="28"/>
                <w:lang w:val="uk-UA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D0D68">
              <w:rPr>
                <w:sz w:val="28"/>
                <w:szCs w:val="28"/>
                <w:lang w:val="uk-UA"/>
              </w:rPr>
              <w:t xml:space="preserve">Про внесення змін до рішення районної ради від 18.12.2019 №2 «Про місцевий бюджет </w:t>
            </w:r>
            <w:proofErr w:type="spellStart"/>
            <w:r w:rsidRPr="00CD0D68">
              <w:rPr>
                <w:sz w:val="28"/>
                <w:szCs w:val="28"/>
                <w:lang w:val="uk-UA"/>
              </w:rPr>
              <w:t>Василівського</w:t>
            </w:r>
            <w:proofErr w:type="spellEnd"/>
            <w:r w:rsidRPr="00CD0D68">
              <w:rPr>
                <w:sz w:val="28"/>
                <w:szCs w:val="28"/>
                <w:lang w:val="uk-UA"/>
              </w:rPr>
              <w:t xml:space="preserve"> району на 2020 </w:t>
            </w:r>
            <w:r>
              <w:rPr>
                <w:sz w:val="28"/>
                <w:szCs w:val="28"/>
                <w:lang w:val="uk-UA"/>
              </w:rPr>
              <w:t>рік (08302200000)» (зі змінами)</w:t>
            </w:r>
          </w:p>
          <w:p w:rsidR="003C1832" w:rsidRPr="003C1832" w:rsidRDefault="003C1832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>
            <w:pPr>
              <w:jc w:val="both"/>
              <w:rPr>
                <w:sz w:val="28"/>
                <w:szCs w:val="28"/>
                <w:lang w:val="uk-UA"/>
              </w:rPr>
            </w:pPr>
            <w:r w:rsidRPr="00CD0D68">
              <w:rPr>
                <w:sz w:val="28"/>
                <w:szCs w:val="28"/>
                <w:lang w:val="uk-UA"/>
              </w:rPr>
              <w:t xml:space="preserve">Про затвердження звіту про виконання місцевого бюджету </w:t>
            </w:r>
            <w:proofErr w:type="spellStart"/>
            <w:r w:rsidRPr="00CD0D68">
              <w:rPr>
                <w:sz w:val="28"/>
                <w:szCs w:val="28"/>
                <w:lang w:val="uk-UA"/>
              </w:rPr>
              <w:t>Василівського</w:t>
            </w:r>
            <w:proofErr w:type="spellEnd"/>
            <w:r w:rsidRPr="00CD0D68">
              <w:rPr>
                <w:sz w:val="28"/>
                <w:szCs w:val="28"/>
                <w:lang w:val="uk-UA"/>
              </w:rPr>
              <w:t xml:space="preserve"> району за 2020 рік</w:t>
            </w:r>
          </w:p>
          <w:p w:rsidR="003C1832" w:rsidRDefault="003C1832">
            <w:pPr>
              <w:jc w:val="both"/>
              <w:rPr>
                <w:sz w:val="28"/>
                <w:szCs w:val="28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CD0D68">
              <w:rPr>
                <w:sz w:val="28"/>
                <w:szCs w:val="28"/>
                <w:lang w:val="uk-UA"/>
              </w:rPr>
              <w:t xml:space="preserve">Про внесення змін до рішення районної ради від 23.12.2020 № 1 «Про місцевий бюджет </w:t>
            </w:r>
            <w:proofErr w:type="spellStart"/>
            <w:r w:rsidRPr="00CD0D68">
              <w:rPr>
                <w:sz w:val="28"/>
                <w:szCs w:val="28"/>
                <w:lang w:val="uk-UA"/>
              </w:rPr>
              <w:t>Василівського</w:t>
            </w:r>
            <w:proofErr w:type="spellEnd"/>
            <w:r w:rsidRPr="00CD0D68">
              <w:rPr>
                <w:sz w:val="28"/>
                <w:szCs w:val="28"/>
                <w:lang w:val="uk-UA"/>
              </w:rPr>
              <w:t xml:space="preserve"> ра</w:t>
            </w:r>
            <w:r>
              <w:rPr>
                <w:sz w:val="28"/>
                <w:szCs w:val="28"/>
                <w:lang w:val="uk-UA"/>
              </w:rPr>
              <w:t>йону на 2021 рік (08302200000)»</w:t>
            </w:r>
          </w:p>
          <w:p w:rsidR="003C1832" w:rsidRDefault="003C1832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>
            <w:pPr>
              <w:pStyle w:val="1"/>
              <w:jc w:val="both"/>
              <w:rPr>
                <w:b w:val="0"/>
                <w:sz w:val="28"/>
                <w:lang w:val="uk-UA"/>
              </w:rPr>
            </w:pPr>
            <w:r w:rsidRPr="003C1832">
              <w:rPr>
                <w:b w:val="0"/>
                <w:sz w:val="28"/>
                <w:lang w:val="uk-UA"/>
              </w:rPr>
              <w:t>Про затвердження звіту про виконання  Кам’янсько – Дніпровського районного бюджету за 2020 рік</w:t>
            </w:r>
          </w:p>
          <w:p w:rsidR="003C1832" w:rsidRPr="003C1832" w:rsidRDefault="003C1832" w:rsidP="003C1832">
            <w:pPr>
              <w:rPr>
                <w:lang w:val="uk-UA"/>
              </w:rPr>
            </w:pPr>
          </w:p>
        </w:tc>
      </w:tr>
      <w:tr w:rsidR="00331D73" w:rsidRPr="00BA3F8E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>
            <w:pPr>
              <w:pStyle w:val="1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3C1832">
              <w:rPr>
                <w:b w:val="0"/>
                <w:sz w:val="28"/>
                <w:szCs w:val="28"/>
                <w:lang w:val="uk-UA"/>
              </w:rPr>
              <w:t xml:space="preserve">Про клопотання перед </w:t>
            </w:r>
            <w:proofErr w:type="spellStart"/>
            <w:r w:rsidRPr="003C1832">
              <w:rPr>
                <w:b w:val="0"/>
                <w:sz w:val="28"/>
                <w:szCs w:val="28"/>
                <w:lang w:val="uk-UA"/>
              </w:rPr>
              <w:t>Дніпрорудненською</w:t>
            </w:r>
            <w:proofErr w:type="spellEnd"/>
            <w:r w:rsidRPr="003C1832">
              <w:rPr>
                <w:b w:val="0"/>
                <w:sz w:val="28"/>
                <w:szCs w:val="28"/>
                <w:lang w:val="uk-UA"/>
              </w:rPr>
              <w:t xml:space="preserve"> міською радою </w:t>
            </w:r>
            <w:proofErr w:type="spellStart"/>
            <w:r w:rsidRPr="003C1832">
              <w:rPr>
                <w:b w:val="0"/>
                <w:sz w:val="28"/>
                <w:szCs w:val="28"/>
                <w:lang w:val="uk-UA"/>
              </w:rPr>
              <w:t>Василівського</w:t>
            </w:r>
            <w:proofErr w:type="spellEnd"/>
            <w:r w:rsidRPr="003C1832">
              <w:rPr>
                <w:b w:val="0"/>
                <w:sz w:val="28"/>
                <w:szCs w:val="28"/>
                <w:lang w:val="uk-UA"/>
              </w:rPr>
              <w:t xml:space="preserve"> району Запорізької області щодо прийняття із спільної власності територіальних громад сіл, селища, міст </w:t>
            </w:r>
            <w:proofErr w:type="spellStart"/>
            <w:r w:rsidRPr="003C1832">
              <w:rPr>
                <w:b w:val="0"/>
                <w:sz w:val="28"/>
                <w:szCs w:val="28"/>
                <w:lang w:val="uk-UA"/>
              </w:rPr>
              <w:t>Василівського</w:t>
            </w:r>
            <w:proofErr w:type="spellEnd"/>
            <w:r w:rsidRPr="003C1832">
              <w:rPr>
                <w:b w:val="0"/>
                <w:sz w:val="28"/>
                <w:szCs w:val="28"/>
                <w:lang w:val="uk-UA"/>
              </w:rPr>
              <w:t xml:space="preserve"> району Запорізької області іншого окремо визначеного майна фельдшерського пункту села </w:t>
            </w:r>
            <w:proofErr w:type="spellStart"/>
            <w:r w:rsidRPr="003C1832">
              <w:rPr>
                <w:b w:val="0"/>
                <w:sz w:val="28"/>
                <w:szCs w:val="28"/>
                <w:lang w:val="uk-UA"/>
              </w:rPr>
              <w:t>Златопіль</w:t>
            </w:r>
            <w:proofErr w:type="spellEnd"/>
          </w:p>
          <w:p w:rsidR="003C1832" w:rsidRPr="003C1832" w:rsidRDefault="003C1832" w:rsidP="003C1832">
            <w:pPr>
              <w:rPr>
                <w:lang w:val="uk-UA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>
            <w:pPr>
              <w:jc w:val="both"/>
              <w:rPr>
                <w:sz w:val="28"/>
                <w:szCs w:val="28"/>
                <w:lang w:val="uk-UA"/>
              </w:rPr>
            </w:pPr>
            <w:r w:rsidRPr="00CD0D68">
              <w:rPr>
                <w:sz w:val="28"/>
                <w:szCs w:val="28"/>
                <w:lang w:val="uk-UA"/>
              </w:rPr>
              <w:t>Про надання згоди на передачу до комунальної власності Благовіщенської сільської ради нерухомого та іншого окремо визначеного майна КНП «Кам’янсько-Дніпровський ЦПМСД»</w:t>
            </w:r>
          </w:p>
          <w:p w:rsidR="003C1832" w:rsidRDefault="003C1832">
            <w:pPr>
              <w:jc w:val="both"/>
              <w:rPr>
                <w:sz w:val="28"/>
                <w:szCs w:val="28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D0D68">
              <w:rPr>
                <w:sz w:val="28"/>
                <w:szCs w:val="28"/>
                <w:lang w:val="uk-UA"/>
              </w:rPr>
              <w:t xml:space="preserve">Про надання згоди щодо безоплатної передачі об’єктів та майна спільної власності територіальних громад сіл, міста Кам’янсько-Дніпровського району до комунальної власності Кам’янсько-Дніпровської міської ради Кам’янсько-Дніпровського району Запорізької області </w:t>
            </w:r>
          </w:p>
          <w:p w:rsidR="003C1832" w:rsidRPr="003C1832" w:rsidRDefault="003C1832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>
            <w:pPr>
              <w:pStyle w:val="1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3C1832">
              <w:rPr>
                <w:b w:val="0"/>
                <w:sz w:val="28"/>
                <w:szCs w:val="28"/>
                <w:lang w:val="uk-UA"/>
              </w:rPr>
              <w:t xml:space="preserve">Про Програму підвищення якості та ефективності виконання представницьких та управлінських функцій </w:t>
            </w:r>
            <w:r w:rsidRPr="003C1832">
              <w:rPr>
                <w:b w:val="0"/>
                <w:sz w:val="28"/>
                <w:szCs w:val="28"/>
                <w:lang w:val="uk-UA"/>
              </w:rPr>
              <w:lastRenderedPageBreak/>
              <w:t xml:space="preserve">місцевих органів виконавчої влади та органів місцевого самоврядування на території </w:t>
            </w:r>
            <w:proofErr w:type="spellStart"/>
            <w:r w:rsidRPr="003C1832">
              <w:rPr>
                <w:b w:val="0"/>
                <w:sz w:val="28"/>
                <w:szCs w:val="28"/>
                <w:lang w:val="uk-UA"/>
              </w:rPr>
              <w:t>Василівського</w:t>
            </w:r>
            <w:proofErr w:type="spellEnd"/>
            <w:r w:rsidRPr="003C1832">
              <w:rPr>
                <w:b w:val="0"/>
                <w:sz w:val="28"/>
                <w:szCs w:val="28"/>
                <w:lang w:val="uk-UA"/>
              </w:rPr>
              <w:t xml:space="preserve"> району на 2021 рік</w:t>
            </w:r>
          </w:p>
          <w:p w:rsidR="003C1832" w:rsidRPr="003C1832" w:rsidRDefault="003C1832" w:rsidP="003C1832">
            <w:pPr>
              <w:rPr>
                <w:lang w:val="uk-UA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>
            <w:pPr>
              <w:pStyle w:val="1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3C1832">
              <w:rPr>
                <w:b w:val="0"/>
                <w:sz w:val="28"/>
                <w:szCs w:val="28"/>
                <w:lang w:val="uk-UA"/>
              </w:rPr>
              <w:t>Про районну Програму нарощування місцевого матеріального резерву для запобігання і ліквідації наслідків надзвичайних ситуацій на 2021-2023 роки</w:t>
            </w:r>
          </w:p>
          <w:p w:rsidR="003C1832" w:rsidRPr="003C1832" w:rsidRDefault="003C1832" w:rsidP="003C1832">
            <w:pPr>
              <w:rPr>
                <w:lang w:val="uk-UA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>
            <w:pPr>
              <w:pStyle w:val="1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3C1832">
              <w:rPr>
                <w:b w:val="0"/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3C1832">
              <w:rPr>
                <w:b w:val="0"/>
                <w:sz w:val="28"/>
                <w:szCs w:val="28"/>
                <w:lang w:val="uk-UA"/>
              </w:rPr>
              <w:t>проєкту</w:t>
            </w:r>
            <w:proofErr w:type="spellEnd"/>
            <w:r w:rsidRPr="003C1832">
              <w:rPr>
                <w:b w:val="0"/>
                <w:sz w:val="28"/>
                <w:szCs w:val="28"/>
                <w:lang w:val="uk-UA"/>
              </w:rPr>
              <w:t xml:space="preserve"> землеустрою щодо встановлення (зміни) меж населеного пункту села Велика Знам’янка Кам’янсько-Дніпровського району Запорізької області</w:t>
            </w:r>
          </w:p>
          <w:p w:rsidR="003C1832" w:rsidRPr="003C1832" w:rsidRDefault="003C1832" w:rsidP="003C1832">
            <w:pPr>
              <w:rPr>
                <w:lang w:val="uk-UA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C1832">
            <w:pPr>
              <w:pStyle w:val="1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3C1832">
              <w:rPr>
                <w:b w:val="0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3C1832">
              <w:rPr>
                <w:b w:val="0"/>
                <w:sz w:val="28"/>
                <w:szCs w:val="28"/>
                <w:lang w:val="uk-UA"/>
              </w:rPr>
              <w:t>проєкту</w:t>
            </w:r>
            <w:proofErr w:type="spellEnd"/>
            <w:r w:rsidRPr="003C1832">
              <w:rPr>
                <w:b w:val="0"/>
                <w:sz w:val="28"/>
                <w:szCs w:val="28"/>
                <w:lang w:val="uk-UA"/>
              </w:rPr>
              <w:t xml:space="preserve"> землеустрою щодо встановлення меж населеного пункту міста Василівка </w:t>
            </w:r>
            <w:proofErr w:type="spellStart"/>
            <w:r w:rsidRPr="003C1832">
              <w:rPr>
                <w:b w:val="0"/>
                <w:sz w:val="28"/>
                <w:szCs w:val="28"/>
                <w:lang w:val="uk-UA"/>
              </w:rPr>
              <w:t>Василівської</w:t>
            </w:r>
            <w:proofErr w:type="spellEnd"/>
            <w:r w:rsidRPr="003C1832">
              <w:rPr>
                <w:b w:val="0"/>
                <w:sz w:val="28"/>
                <w:szCs w:val="28"/>
                <w:lang w:val="uk-UA"/>
              </w:rPr>
              <w:t xml:space="preserve"> міської ради </w:t>
            </w:r>
            <w:proofErr w:type="spellStart"/>
            <w:r w:rsidRPr="003C1832">
              <w:rPr>
                <w:b w:val="0"/>
                <w:sz w:val="28"/>
                <w:szCs w:val="28"/>
                <w:lang w:val="uk-UA"/>
              </w:rPr>
              <w:t>Василівського</w:t>
            </w:r>
            <w:proofErr w:type="spellEnd"/>
            <w:r w:rsidRPr="003C1832">
              <w:rPr>
                <w:b w:val="0"/>
                <w:sz w:val="28"/>
                <w:szCs w:val="28"/>
                <w:lang w:val="uk-UA"/>
              </w:rPr>
              <w:t xml:space="preserve"> району</w:t>
            </w:r>
          </w:p>
          <w:p w:rsidR="003C1832" w:rsidRPr="003C1832" w:rsidRDefault="003C1832" w:rsidP="003C1832">
            <w:pPr>
              <w:rPr>
                <w:lang w:val="uk-UA"/>
              </w:rPr>
            </w:pPr>
          </w:p>
        </w:tc>
      </w:tr>
      <w:tr w:rsidR="00331D73" w:rsidTr="00331D7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73" w:rsidRDefault="00331D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26.01.2021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E" w:rsidRPr="00D06E09" w:rsidRDefault="00BA3F8E" w:rsidP="00BA3F8E">
            <w:pPr>
              <w:jc w:val="both"/>
              <w:rPr>
                <w:sz w:val="28"/>
                <w:szCs w:val="28"/>
                <w:lang w:val="uk-UA"/>
              </w:rPr>
            </w:pPr>
            <w:r w:rsidRPr="00D06E09">
              <w:rPr>
                <w:sz w:val="28"/>
                <w:szCs w:val="28"/>
              </w:rPr>
              <w:t xml:space="preserve">Про </w:t>
            </w:r>
            <w:proofErr w:type="spellStart"/>
            <w:r w:rsidRPr="00D06E09">
              <w:rPr>
                <w:sz w:val="28"/>
                <w:szCs w:val="28"/>
              </w:rPr>
              <w:t>внесення</w:t>
            </w:r>
            <w:proofErr w:type="spellEnd"/>
            <w:r w:rsidRPr="00D06E09">
              <w:rPr>
                <w:sz w:val="28"/>
                <w:szCs w:val="28"/>
              </w:rPr>
              <w:t xml:space="preserve"> </w:t>
            </w:r>
            <w:proofErr w:type="spellStart"/>
            <w:r w:rsidRPr="00D06E09">
              <w:rPr>
                <w:sz w:val="28"/>
                <w:szCs w:val="28"/>
              </w:rPr>
              <w:t>змін</w:t>
            </w:r>
            <w:proofErr w:type="spellEnd"/>
            <w:r w:rsidRPr="00D06E09">
              <w:rPr>
                <w:sz w:val="28"/>
                <w:szCs w:val="28"/>
              </w:rPr>
              <w:t xml:space="preserve"> </w:t>
            </w:r>
            <w:r w:rsidRPr="00D06E09">
              <w:rPr>
                <w:sz w:val="28"/>
                <w:szCs w:val="28"/>
                <w:lang w:val="uk-UA"/>
              </w:rPr>
              <w:t xml:space="preserve">до </w:t>
            </w:r>
            <w:proofErr w:type="gramStart"/>
            <w:r w:rsidRPr="00D06E09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D06E09">
              <w:rPr>
                <w:sz w:val="28"/>
                <w:szCs w:val="28"/>
                <w:lang w:val="uk-UA"/>
              </w:rPr>
              <w:t>ішення від</w:t>
            </w:r>
            <w:r w:rsidRPr="00D06E09">
              <w:rPr>
                <w:sz w:val="28"/>
                <w:szCs w:val="28"/>
              </w:rPr>
              <w:t xml:space="preserve"> 1</w:t>
            </w:r>
            <w:r w:rsidRPr="00D06E09">
              <w:rPr>
                <w:sz w:val="28"/>
                <w:szCs w:val="28"/>
                <w:lang w:val="uk-UA"/>
              </w:rPr>
              <w:t>8</w:t>
            </w:r>
            <w:r w:rsidRPr="00D06E09">
              <w:rPr>
                <w:sz w:val="28"/>
                <w:szCs w:val="28"/>
              </w:rPr>
              <w:t>.11.20</w:t>
            </w:r>
            <w:r w:rsidRPr="00D06E09">
              <w:rPr>
                <w:sz w:val="28"/>
                <w:szCs w:val="28"/>
                <w:lang w:val="uk-UA"/>
              </w:rPr>
              <w:t>20</w:t>
            </w:r>
            <w:r w:rsidRPr="00D06E09">
              <w:rPr>
                <w:sz w:val="28"/>
                <w:szCs w:val="28"/>
              </w:rPr>
              <w:t xml:space="preserve"> № </w:t>
            </w:r>
            <w:r w:rsidRPr="00D06E09">
              <w:rPr>
                <w:sz w:val="28"/>
                <w:szCs w:val="28"/>
                <w:lang w:val="uk-UA"/>
              </w:rPr>
              <w:t>6 «Про</w:t>
            </w:r>
            <w:r w:rsidRPr="00D06E09">
              <w:rPr>
                <w:sz w:val="28"/>
                <w:szCs w:val="28"/>
              </w:rPr>
              <w:t xml:space="preserve"> </w:t>
            </w:r>
            <w:proofErr w:type="spellStart"/>
            <w:r w:rsidRPr="00D06E09">
              <w:rPr>
                <w:sz w:val="28"/>
                <w:szCs w:val="28"/>
              </w:rPr>
              <w:t>Програм</w:t>
            </w:r>
            <w:proofErr w:type="spellEnd"/>
            <w:r w:rsidRPr="00D06E09">
              <w:rPr>
                <w:sz w:val="28"/>
                <w:szCs w:val="28"/>
                <w:lang w:val="uk-UA"/>
              </w:rPr>
              <w:t>у</w:t>
            </w:r>
            <w:r w:rsidRPr="00D06E09">
              <w:rPr>
                <w:sz w:val="28"/>
                <w:szCs w:val="28"/>
              </w:rPr>
              <w:t xml:space="preserve"> </w:t>
            </w:r>
            <w:proofErr w:type="spellStart"/>
            <w:r w:rsidRPr="00D06E09">
              <w:rPr>
                <w:sz w:val="28"/>
                <w:szCs w:val="28"/>
              </w:rPr>
              <w:t>соціально-економічного</w:t>
            </w:r>
            <w:proofErr w:type="spellEnd"/>
            <w:r w:rsidRPr="00D06E09">
              <w:rPr>
                <w:sz w:val="28"/>
                <w:szCs w:val="28"/>
              </w:rPr>
              <w:t xml:space="preserve"> та культурного </w:t>
            </w:r>
            <w:proofErr w:type="spellStart"/>
            <w:r w:rsidRPr="00D06E09">
              <w:rPr>
                <w:sz w:val="28"/>
                <w:szCs w:val="28"/>
              </w:rPr>
              <w:t>розвитку</w:t>
            </w:r>
            <w:proofErr w:type="spellEnd"/>
            <w:r w:rsidRPr="00D06E09">
              <w:rPr>
                <w:sz w:val="28"/>
                <w:szCs w:val="28"/>
              </w:rPr>
              <w:t xml:space="preserve"> </w:t>
            </w:r>
            <w:proofErr w:type="spellStart"/>
            <w:r w:rsidRPr="00D06E09">
              <w:rPr>
                <w:sz w:val="28"/>
                <w:szCs w:val="28"/>
              </w:rPr>
              <w:t>Василівського</w:t>
            </w:r>
            <w:proofErr w:type="spellEnd"/>
            <w:r w:rsidRPr="00D06E09">
              <w:rPr>
                <w:sz w:val="28"/>
                <w:szCs w:val="28"/>
              </w:rPr>
              <w:t xml:space="preserve"> району на 2021 </w:t>
            </w:r>
            <w:proofErr w:type="spellStart"/>
            <w:r w:rsidRPr="00D06E09">
              <w:rPr>
                <w:sz w:val="28"/>
                <w:szCs w:val="28"/>
              </w:rPr>
              <w:t>рік</w:t>
            </w:r>
            <w:proofErr w:type="spellEnd"/>
            <w:r w:rsidRPr="00D06E09">
              <w:rPr>
                <w:sz w:val="28"/>
                <w:szCs w:val="28"/>
                <w:lang w:val="uk-UA"/>
              </w:rPr>
              <w:t>»</w:t>
            </w:r>
          </w:p>
          <w:p w:rsidR="003C1832" w:rsidRPr="0037424F" w:rsidRDefault="003C1832" w:rsidP="003C1832">
            <w:pPr>
              <w:ind w:right="-39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331D73" w:rsidRDefault="00331D73">
            <w:pPr>
              <w:jc w:val="both"/>
              <w:rPr>
                <w:sz w:val="28"/>
                <w:lang w:val="uk-UA"/>
              </w:rPr>
            </w:pPr>
          </w:p>
        </w:tc>
      </w:tr>
    </w:tbl>
    <w:p w:rsidR="00331D73" w:rsidRDefault="00331D73" w:rsidP="00331D73">
      <w:pPr>
        <w:rPr>
          <w:sz w:val="24"/>
          <w:szCs w:val="24"/>
          <w:lang w:val="uk-UA" w:eastAsia="uk-UA"/>
        </w:rPr>
      </w:pPr>
    </w:p>
    <w:p w:rsidR="00B83178" w:rsidRDefault="00B83178"/>
    <w:sectPr w:rsidR="00B8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27"/>
    <w:rsid w:val="00331D73"/>
    <w:rsid w:val="003C1832"/>
    <w:rsid w:val="00962DC0"/>
    <w:rsid w:val="00B83178"/>
    <w:rsid w:val="00BA3F8E"/>
    <w:rsid w:val="00C5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E76C-DF7E-4821-992B-F02950A5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2021-01-29T07:52:00Z</cp:lastPrinted>
  <dcterms:created xsi:type="dcterms:W3CDTF">2021-01-25T12:13:00Z</dcterms:created>
  <dcterms:modified xsi:type="dcterms:W3CDTF">2021-01-29T07:54:00Z</dcterms:modified>
</cp:coreProperties>
</file>